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531" w:rsidRDefault="005D1531" w:rsidP="005D1531">
      <w:pPr>
        <w:rPr>
          <w:color w:val="1F497D"/>
        </w:rPr>
      </w:pPr>
    </w:p>
    <w:p w:rsidR="005D1531" w:rsidRDefault="005D1531" w:rsidP="005D1531">
      <w:pPr>
        <w:rPr>
          <w:color w:val="1F497D"/>
        </w:rPr>
      </w:pPr>
    </w:p>
    <w:p w:rsidR="005D1531" w:rsidRPr="005D1531" w:rsidRDefault="005D1531" w:rsidP="005D1531">
      <w:pPr>
        <w:rPr>
          <w:rFonts w:ascii="Tahoma" w:hAnsi="Tahoma" w:cs="Tahoma"/>
          <w:sz w:val="20"/>
          <w:szCs w:val="20"/>
          <w:lang w:val="en-US"/>
        </w:rPr>
      </w:pPr>
      <w:r w:rsidRPr="005D1531">
        <w:rPr>
          <w:rFonts w:ascii="Tahoma" w:hAnsi="Tahoma" w:cs="Tahoma"/>
          <w:b/>
          <w:bCs/>
          <w:sz w:val="20"/>
          <w:szCs w:val="20"/>
          <w:lang w:val="en-US"/>
        </w:rPr>
        <w:t>From:</w:t>
      </w:r>
      <w:r w:rsidRPr="005D1531">
        <w:rPr>
          <w:rFonts w:ascii="Tahoma" w:hAnsi="Tahoma" w:cs="Tahoma"/>
          <w:sz w:val="20"/>
          <w:szCs w:val="20"/>
          <w:lang w:val="en-US"/>
        </w:rPr>
        <w:t xml:space="preserve"> George Apostolou [mailto:george.apostolou@inexmedical.gr] </w:t>
      </w:r>
      <w:r w:rsidRPr="005D1531">
        <w:rPr>
          <w:rFonts w:ascii="Tahoma" w:hAnsi="Tahoma" w:cs="Tahoma"/>
          <w:sz w:val="20"/>
          <w:szCs w:val="20"/>
          <w:lang w:val="en-US"/>
        </w:rPr>
        <w:br/>
      </w:r>
      <w:r w:rsidRPr="005D1531">
        <w:rPr>
          <w:rFonts w:ascii="Tahoma" w:hAnsi="Tahoma" w:cs="Tahoma"/>
          <w:b/>
          <w:bCs/>
          <w:sz w:val="20"/>
          <w:szCs w:val="20"/>
          <w:lang w:val="en-US"/>
        </w:rPr>
        <w:t>Sent:</w:t>
      </w:r>
      <w:r w:rsidRPr="005D1531">
        <w:rPr>
          <w:rFonts w:ascii="Tahoma" w:hAnsi="Tahoma" w:cs="Tahoma"/>
          <w:sz w:val="20"/>
          <w:szCs w:val="20"/>
          <w:lang w:val="en-US"/>
        </w:rPr>
        <w:t xml:space="preserve"> Wednesday, September 06, 2017 4:38 PM</w:t>
      </w:r>
      <w:r w:rsidRPr="005D1531">
        <w:rPr>
          <w:rFonts w:ascii="Tahoma" w:hAnsi="Tahoma" w:cs="Tahoma"/>
          <w:sz w:val="20"/>
          <w:szCs w:val="20"/>
          <w:lang w:val="en-US"/>
        </w:rPr>
        <w:br/>
      </w:r>
      <w:r w:rsidRPr="005D1531">
        <w:rPr>
          <w:rFonts w:ascii="Tahoma" w:hAnsi="Tahoma" w:cs="Tahoma"/>
          <w:b/>
          <w:bCs/>
          <w:sz w:val="20"/>
          <w:szCs w:val="20"/>
          <w:lang w:val="en-US"/>
        </w:rPr>
        <w:t>To:</w:t>
      </w:r>
      <w:r w:rsidRPr="005D1531">
        <w:rPr>
          <w:rFonts w:ascii="Tahoma" w:hAnsi="Tahoma" w:cs="Tahoma"/>
          <w:sz w:val="20"/>
          <w:szCs w:val="20"/>
          <w:lang w:val="en-US"/>
        </w:rPr>
        <w:t xml:space="preserve"> promithion@sismanoglio.gr</w:t>
      </w:r>
      <w:r w:rsidRPr="005D1531">
        <w:rPr>
          <w:rFonts w:ascii="Tahoma" w:hAnsi="Tahoma" w:cs="Tahoma"/>
          <w:sz w:val="20"/>
          <w:szCs w:val="20"/>
          <w:lang w:val="en-US"/>
        </w:rPr>
        <w:br/>
      </w:r>
      <w:r w:rsidRPr="005D1531">
        <w:rPr>
          <w:rFonts w:ascii="Tahoma" w:hAnsi="Tahoma" w:cs="Tahoma"/>
          <w:b/>
          <w:bCs/>
          <w:sz w:val="20"/>
          <w:szCs w:val="20"/>
          <w:lang w:val="en-US"/>
        </w:rPr>
        <w:t>Subject:</w:t>
      </w:r>
      <w:r w:rsidRPr="005D1531">
        <w:rPr>
          <w:rFonts w:ascii="Tahoma" w:hAnsi="Tahoma" w:cs="Tahoma"/>
          <w:sz w:val="20"/>
          <w:szCs w:val="20"/>
          <w:lang w:val="en-US"/>
        </w:rPr>
        <w:t xml:space="preserve"> </w:t>
      </w:r>
      <w:r>
        <w:rPr>
          <w:rFonts w:ascii="Tahoma" w:hAnsi="Tahoma" w:cs="Tahoma"/>
          <w:sz w:val="20"/>
          <w:szCs w:val="20"/>
        </w:rPr>
        <w:t>ΔΙΑΒΟΥΛΕΥΣΗ</w:t>
      </w:r>
      <w:r w:rsidRPr="005D1531">
        <w:rPr>
          <w:rFonts w:ascii="Tahoma" w:hAnsi="Tahoma" w:cs="Tahoma"/>
          <w:sz w:val="20"/>
          <w:szCs w:val="20"/>
          <w:lang w:val="en-US"/>
        </w:rPr>
        <w:t xml:space="preserve"> </w:t>
      </w:r>
      <w:r>
        <w:rPr>
          <w:rFonts w:ascii="Tahoma" w:hAnsi="Tahoma" w:cs="Tahoma"/>
          <w:sz w:val="20"/>
          <w:szCs w:val="20"/>
        </w:rPr>
        <w:t>ΠΡΟΔΙΑΓΡΑΦΩΝ</w:t>
      </w:r>
      <w:r w:rsidRPr="005D1531">
        <w:rPr>
          <w:rFonts w:ascii="Tahoma" w:hAnsi="Tahoma" w:cs="Tahoma"/>
          <w:sz w:val="20"/>
          <w:szCs w:val="20"/>
          <w:lang w:val="en-US"/>
        </w:rPr>
        <w:t xml:space="preserve"> </w:t>
      </w:r>
      <w:r>
        <w:rPr>
          <w:rFonts w:ascii="Tahoma" w:hAnsi="Tahoma" w:cs="Tahoma"/>
          <w:sz w:val="20"/>
          <w:szCs w:val="20"/>
        </w:rPr>
        <w:t>ΚΑΘΕΤΗΡΩΝ</w:t>
      </w:r>
    </w:p>
    <w:p w:rsidR="005D1531" w:rsidRPr="005D1531" w:rsidRDefault="005D1531" w:rsidP="005D1531">
      <w:pPr>
        <w:rPr>
          <w:lang w:val="en-US"/>
        </w:rPr>
      </w:pPr>
    </w:p>
    <w:p w:rsidR="005D1531" w:rsidRDefault="005D1531" w:rsidP="005D1531">
      <w:r>
        <w:t>Κύριοι,</w:t>
      </w:r>
    </w:p>
    <w:p w:rsidR="005D1531" w:rsidRDefault="005D1531" w:rsidP="005D1531">
      <w:r>
        <w:t>Μελετώντας τις προδιαγραφές του διαγωνισμού για την προμήθεια «ΚΑΘΕΤΗΡΩΝ, ΚΑΘΕΤΗΡΩΝ ΜΕ ΜΠΑΛΟΝΙ ΚΑΙ ΕΞΑΡΤΗΜΑΤΩΝ ΚΑΘΕΤΗΡΩΝ» θα θέλαμε να κάνουμε τις παρακάτω παρατηρήσεις:</w:t>
      </w:r>
    </w:p>
    <w:p w:rsidR="005D1531" w:rsidRDefault="005D1531" w:rsidP="005D1531">
      <w:pPr>
        <w:rPr>
          <w:b/>
          <w:bCs/>
        </w:rPr>
      </w:pPr>
      <w:r>
        <w:rPr>
          <w:b/>
          <w:bCs/>
        </w:rPr>
        <w:t>Α/Α 9 Σετ αρτηριακού εισαγωγέα (θηκάρι) 4</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10 Σετ αρτηριακού εισαγωγέα (θηκάρι) 5</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11 Σετ αρτηριακού εισαγωγέα (θηκάρι) 6</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12 Σετ αρτηριακού εισαγωγέα (θηκάρι) 7</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13 Σετ αρτηριακού εισαγωγέα (θηκάρι) 8</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14 Σετ αρτηριακού εισαγωγέα (θηκάρι) 9</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15 Σετ αρτηριακού εισαγωγέα (θηκάρι) 10</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 xml:space="preserve">Επίσης προτείνουμε την διαγραφή του όρου «με υδρόφιλη επικάλυψη τύπου Μ» γιατί την συγκεκριμένη προδιαγραφή την </w:t>
      </w:r>
      <w:r>
        <w:lastRenderedPageBreak/>
        <w:t>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16 Σετ αρτηριακού εισαγωγέα (θηκάρι) 11</w:t>
      </w:r>
      <w:r>
        <w:rPr>
          <w:b/>
          <w:bCs/>
          <w:lang w:val="en-US"/>
        </w:rPr>
        <w:t>F</w:t>
      </w:r>
      <w:r>
        <w:rPr>
          <w:b/>
          <w:bCs/>
        </w:rPr>
        <w:t>-10</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10 </w:t>
      </w:r>
      <w:proofErr w:type="spellStart"/>
      <w:r>
        <w:rPr>
          <w:b/>
          <w:bCs/>
        </w:rPr>
        <w:t>εώς</w:t>
      </w:r>
      <w:proofErr w:type="spellEnd"/>
      <w:r>
        <w:rPr>
          <w:b/>
          <w:bCs/>
        </w:rPr>
        <w:t xml:space="preserve"> 11</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Default="005D1531" w:rsidP="005D1531">
      <w:pPr>
        <w:rPr>
          <w:b/>
          <w:bCs/>
        </w:rPr>
      </w:pPr>
      <w:r>
        <w:rPr>
          <w:b/>
          <w:bCs/>
        </w:rPr>
        <w:t>Α/Α 18 Σετ αρτηριακού εισαγωγέα (θηκάρι) 5</w:t>
      </w:r>
      <w:r>
        <w:rPr>
          <w:b/>
          <w:bCs/>
          <w:lang w:val="en-US"/>
        </w:rPr>
        <w:t>F</w:t>
      </w:r>
      <w:r>
        <w:rPr>
          <w:b/>
          <w:bCs/>
        </w:rPr>
        <w:t>-24</w:t>
      </w:r>
      <w:r>
        <w:rPr>
          <w:b/>
          <w:bCs/>
          <w:lang w:val="en-US"/>
        </w:rPr>
        <w:t>cm</w:t>
      </w:r>
    </w:p>
    <w:p w:rsidR="005D1531" w:rsidRDefault="005D1531" w:rsidP="005D1531">
      <w:r>
        <w:t>Προτείνουμε τις τροποποίηση της προδιαγραφής σε 4</w:t>
      </w:r>
      <w:r>
        <w:rPr>
          <w:lang w:val="en-US"/>
        </w:rPr>
        <w:t>F</w:t>
      </w:r>
      <w:r>
        <w:t>-</w:t>
      </w:r>
      <w:r>
        <w:rPr>
          <w:b/>
          <w:bCs/>
        </w:rPr>
        <w:t xml:space="preserve">23 </w:t>
      </w:r>
      <w:proofErr w:type="spellStart"/>
      <w:r>
        <w:rPr>
          <w:b/>
          <w:bCs/>
        </w:rPr>
        <w:t>εώς</w:t>
      </w:r>
      <w:proofErr w:type="spellEnd"/>
      <w:r>
        <w:rPr>
          <w:b/>
          <w:bCs/>
        </w:rPr>
        <w:t xml:space="preserve"> 24</w:t>
      </w:r>
      <w:r>
        <w:rPr>
          <w:b/>
          <w:bCs/>
          <w:lang w:val="en-US"/>
        </w:rPr>
        <w:t>cm</w:t>
      </w:r>
      <w:r w:rsidRPr="005D1531">
        <w:rPr>
          <w:b/>
          <w:bCs/>
        </w:rPr>
        <w:t xml:space="preserve"> </w:t>
      </w:r>
      <w:r>
        <w:rPr>
          <w:b/>
          <w:bCs/>
        </w:rPr>
        <w:t xml:space="preserve">και αντιστοίχως να γίνει η αλλαγή στο κυρίως κείμενο των προδιαγραφών. </w:t>
      </w:r>
      <w:r>
        <w:t>Επίσης προτείνουμε την διαγραφή του όρου «με υδρόφιλη επικάλυψη τύπου Μ» γιατί την συγκεκριμένη προδιαγραφή την καλύπτει μόνο μία εταιρεία με αποτέλεσμα να μην υπάρχει δυνατότητα συμμετοχής περισσότερων εταιρειών ζημιώνοντας με αυτό τον τρόπο το νοσοκομείο σας</w:t>
      </w:r>
    </w:p>
    <w:p w:rsidR="005D1531" w:rsidRPr="005D1531" w:rsidRDefault="005D1531" w:rsidP="005D1531">
      <w:pPr>
        <w:rPr>
          <w:b/>
          <w:bCs/>
        </w:rPr>
      </w:pPr>
      <w:r>
        <w:rPr>
          <w:b/>
          <w:bCs/>
        </w:rPr>
        <w:t>Α/Α 35 Συρμάτινοι οδηγοί αγγειογραφίας-αγγειοπλαστικής (</w:t>
      </w:r>
      <w:r>
        <w:rPr>
          <w:b/>
          <w:bCs/>
          <w:lang w:val="en-US"/>
        </w:rPr>
        <w:t>support</w:t>
      </w:r>
      <w:r w:rsidRPr="005D1531">
        <w:rPr>
          <w:b/>
          <w:bCs/>
        </w:rPr>
        <w:t xml:space="preserve"> </w:t>
      </w:r>
      <w:r>
        <w:rPr>
          <w:b/>
          <w:bCs/>
          <w:lang w:val="en-US"/>
        </w:rPr>
        <w:t>guide</w:t>
      </w:r>
      <w:r w:rsidRPr="005D1531">
        <w:rPr>
          <w:b/>
          <w:bCs/>
        </w:rPr>
        <w:t xml:space="preserve"> </w:t>
      </w:r>
      <w:r>
        <w:rPr>
          <w:b/>
          <w:bCs/>
          <w:lang w:val="en-US"/>
        </w:rPr>
        <w:t>wires</w:t>
      </w:r>
      <w:r>
        <w:rPr>
          <w:b/>
          <w:bCs/>
        </w:rPr>
        <w:t>) 0.035’’ 260</w:t>
      </w:r>
      <w:r>
        <w:rPr>
          <w:b/>
          <w:bCs/>
          <w:lang w:val="en-US"/>
        </w:rPr>
        <w:t>cm</w:t>
      </w:r>
      <w:r w:rsidRPr="005D1531">
        <w:rPr>
          <w:b/>
          <w:bCs/>
        </w:rPr>
        <w:t xml:space="preserve"> </w:t>
      </w:r>
      <w:r>
        <w:rPr>
          <w:b/>
          <w:bCs/>
        </w:rPr>
        <w:t xml:space="preserve">τύπου </w:t>
      </w:r>
      <w:proofErr w:type="spellStart"/>
      <w:r>
        <w:rPr>
          <w:b/>
          <w:bCs/>
          <w:lang w:val="en-US"/>
        </w:rPr>
        <w:t>Amplatz</w:t>
      </w:r>
      <w:proofErr w:type="spellEnd"/>
    </w:p>
    <w:p w:rsidR="005D1531" w:rsidRDefault="005D1531" w:rsidP="005D1531">
      <w:r>
        <w:t>Προτείνουμε την τροποποίηση της προδιαγραφής «μαλακού άκρου 3</w:t>
      </w:r>
      <w:r>
        <w:rPr>
          <w:lang w:val="en-US"/>
        </w:rPr>
        <w:t>cm</w:t>
      </w:r>
      <w:r>
        <w:t>» σε «μαλακού άκρου 3-5</w:t>
      </w:r>
      <w:r>
        <w:rPr>
          <w:lang w:val="en-US"/>
        </w:rPr>
        <w:t>cm</w:t>
      </w:r>
      <w:r>
        <w:t>»</w:t>
      </w:r>
    </w:p>
    <w:p w:rsidR="005D1531" w:rsidRDefault="005D1531" w:rsidP="005D1531">
      <w:pPr>
        <w:rPr>
          <w:b/>
          <w:bCs/>
        </w:rPr>
      </w:pPr>
      <w:r>
        <w:rPr>
          <w:b/>
          <w:bCs/>
        </w:rPr>
        <w:t xml:space="preserve">Α/Α 61 </w:t>
      </w:r>
      <w:proofErr w:type="spellStart"/>
      <w:r>
        <w:rPr>
          <w:b/>
          <w:bCs/>
        </w:rPr>
        <w:t>Μικροκαθετήρας</w:t>
      </w:r>
      <w:proofErr w:type="spellEnd"/>
      <w:r>
        <w:rPr>
          <w:b/>
          <w:bCs/>
        </w:rPr>
        <w:t xml:space="preserve"> έγχυσης εμβολισμού</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t>«</w:t>
      </w:r>
      <w:proofErr w:type="spellStart"/>
      <w:r>
        <w:t>Μικροκαθετήρες</w:t>
      </w:r>
      <w:proofErr w:type="spellEnd"/>
      <w:r>
        <w:t xml:space="preserve"> έγχυσης και εμβολισμού περιφερικών αγγειακών κλάδων: μεγέθους </w:t>
      </w:r>
      <w:r>
        <w:rPr>
          <w:b/>
          <w:bCs/>
        </w:rPr>
        <w:t>1,8-2,8</w:t>
      </w:r>
      <w:r>
        <w:rPr>
          <w:b/>
          <w:bCs/>
          <w:lang w:val="en-US"/>
        </w:rPr>
        <w:t>Fr</w:t>
      </w:r>
      <w:r w:rsidRPr="005D1531">
        <w:t xml:space="preserve"> </w:t>
      </w:r>
      <w:r>
        <w:t>κατά μήκος του καθετήρα, μήκους 150</w:t>
      </w:r>
      <w:r>
        <w:rPr>
          <w:lang w:val="en-US"/>
        </w:rPr>
        <w:t>cm</w:t>
      </w:r>
      <w:r>
        <w:t xml:space="preserve">, με υδρόφιλη επικάλυψη </w:t>
      </w:r>
      <w:r>
        <w:rPr>
          <w:b/>
          <w:bCs/>
        </w:rPr>
        <w:t>σε μήκος 110</w:t>
      </w:r>
      <w:r>
        <w:rPr>
          <w:b/>
          <w:bCs/>
          <w:lang w:val="en-US"/>
        </w:rPr>
        <w:t>cm</w:t>
      </w:r>
      <w:r w:rsidRPr="005D1531">
        <w:t xml:space="preserve"> </w:t>
      </w:r>
      <w:r>
        <w:rPr>
          <w:b/>
          <w:bCs/>
        </w:rPr>
        <w:t xml:space="preserve">. </w:t>
      </w:r>
      <w:r w:rsidRPr="005D1531">
        <w:rPr>
          <w:b/>
          <w:bCs/>
        </w:rPr>
        <w:t>Να διαθέτει κατά μήκος διαφορετικά επίπεδα σκληρότητας</w:t>
      </w:r>
      <w:r w:rsidRPr="005D1531">
        <w:t xml:space="preserve"> για μέγιστη κατευθυντικότητα και </w:t>
      </w:r>
      <w:r w:rsidRPr="005D1531">
        <w:rPr>
          <w:b/>
          <w:bCs/>
        </w:rPr>
        <w:t xml:space="preserve">μεταλλικό έλασμα </w:t>
      </w:r>
      <w:r>
        <w:rPr>
          <w:b/>
          <w:bCs/>
          <w:lang w:val="en-US"/>
        </w:rPr>
        <w:t>Tungsten</w:t>
      </w:r>
      <w:r w:rsidRPr="005D1531">
        <w:rPr>
          <w:b/>
          <w:bCs/>
        </w:rPr>
        <w:t xml:space="preserve"> στο άκρο του για βέλτιστη ακτινοσκιερότητα</w:t>
      </w:r>
      <w:r w:rsidRPr="005D1531">
        <w:t xml:space="preserve">. </w:t>
      </w:r>
      <w:r w:rsidRPr="005D1531">
        <w:rPr>
          <w:b/>
          <w:bCs/>
        </w:rPr>
        <w:t xml:space="preserve">Το άκρο να είναι </w:t>
      </w:r>
      <w:r>
        <w:rPr>
          <w:b/>
          <w:bCs/>
          <w:lang w:val="en-US"/>
        </w:rPr>
        <w:t>tapered</w:t>
      </w:r>
      <w:r w:rsidRPr="005D1531">
        <w:rPr>
          <w:b/>
          <w:bCs/>
        </w:rPr>
        <w:t xml:space="preserve"> για καλύτερη και ατραυματική προώθηση σε δύσκολες ανατομικά περιοχές.</w:t>
      </w:r>
      <w:r w:rsidRPr="005D1531">
        <w:t xml:space="preserve"> Να έχει την δυνατότητα προώθησης υλικών εμβολισμού </w:t>
      </w:r>
      <w:r>
        <w:t xml:space="preserve">όπως </w:t>
      </w:r>
      <w:r>
        <w:rPr>
          <w:b/>
          <w:bCs/>
          <w:lang w:val="en-US"/>
        </w:rPr>
        <w:t>LIPIODOL</w:t>
      </w:r>
      <w:r>
        <w:rPr>
          <w:b/>
          <w:bCs/>
        </w:rPr>
        <w:t xml:space="preserve">, </w:t>
      </w:r>
      <w:r>
        <w:rPr>
          <w:b/>
          <w:bCs/>
          <w:lang w:val="en-US"/>
        </w:rPr>
        <w:t>ETHIOPOL</w:t>
      </w:r>
      <w:r>
        <w:rPr>
          <w:b/>
          <w:bCs/>
        </w:rPr>
        <w:t xml:space="preserve">, </w:t>
      </w:r>
      <w:r>
        <w:rPr>
          <w:b/>
          <w:bCs/>
          <w:lang w:val="en-US"/>
        </w:rPr>
        <w:t>ADRIAMXCIN</w:t>
      </w:r>
      <w:r>
        <w:rPr>
          <w:b/>
          <w:bCs/>
        </w:rPr>
        <w:t xml:space="preserve">, </w:t>
      </w:r>
      <w:r>
        <w:rPr>
          <w:b/>
          <w:bCs/>
          <w:lang w:val="en-US"/>
        </w:rPr>
        <w:t>MITOMYCIN</w:t>
      </w:r>
      <w:r>
        <w:rPr>
          <w:b/>
          <w:bCs/>
        </w:rPr>
        <w:t xml:space="preserve">, </w:t>
      </w:r>
      <w:r>
        <w:rPr>
          <w:b/>
          <w:bCs/>
          <w:lang w:val="en-US"/>
        </w:rPr>
        <w:t>CISPLATIN</w:t>
      </w:r>
      <w:r w:rsidRPr="005D1531">
        <w:rPr>
          <w:b/>
          <w:bCs/>
        </w:rPr>
        <w:t xml:space="preserve"> </w:t>
      </w:r>
      <w:r>
        <w:rPr>
          <w:b/>
          <w:bCs/>
          <w:lang w:val="en-US"/>
        </w:rPr>
        <w:t>IRENOTECAN</w:t>
      </w:r>
      <w:r w:rsidRPr="005D1531">
        <w:rPr>
          <w:b/>
          <w:bCs/>
        </w:rPr>
        <w:t xml:space="preserve"> </w:t>
      </w:r>
      <w:r>
        <w:rPr>
          <w:b/>
          <w:bCs/>
          <w:lang w:val="en-US"/>
        </w:rPr>
        <w:t>SOTRADECOL</w:t>
      </w:r>
      <w:r>
        <w:rPr>
          <w:b/>
          <w:bCs/>
        </w:rPr>
        <w:t xml:space="preserve">, </w:t>
      </w:r>
      <w:r>
        <w:rPr>
          <w:b/>
          <w:bCs/>
          <w:lang w:val="en-US"/>
        </w:rPr>
        <w:t>DOXORUBICIN</w:t>
      </w:r>
      <w:r w:rsidRPr="005D1531">
        <w:rPr>
          <w:b/>
          <w:bCs/>
        </w:rPr>
        <w:t xml:space="preserve"> </w:t>
      </w:r>
      <w:r>
        <w:rPr>
          <w:b/>
          <w:bCs/>
          <w:lang w:val="en-US"/>
        </w:rPr>
        <w:t>CYANO</w:t>
      </w:r>
      <w:r w:rsidRPr="005D1531">
        <w:rPr>
          <w:b/>
          <w:bCs/>
        </w:rPr>
        <w:t xml:space="preserve"> </w:t>
      </w:r>
      <w:r>
        <w:rPr>
          <w:b/>
          <w:bCs/>
          <w:lang w:val="en-US"/>
        </w:rPr>
        <w:t>ACRYLATE</w:t>
      </w:r>
      <w:r w:rsidRPr="005D1531">
        <w:t xml:space="preserve">. </w:t>
      </w:r>
      <w:r>
        <w:rPr>
          <w:b/>
          <w:bCs/>
        </w:rPr>
        <w:t>Το άκρο του να έχει την δυνατότητα μορφοποίησης στο σχήμα επιλογής του γιατρού χειριστή</w:t>
      </w:r>
      <w:r>
        <w:t xml:space="preserve">. Να φέρουν </w:t>
      </w:r>
      <w:proofErr w:type="spellStart"/>
      <w:r>
        <w:rPr>
          <w:lang w:val="en-US"/>
        </w:rPr>
        <w:t>Ce</w:t>
      </w:r>
      <w:proofErr w:type="spellEnd"/>
      <w:r w:rsidRPr="005D1531">
        <w:t xml:space="preserve"> </w:t>
      </w:r>
      <w:r>
        <w:rPr>
          <w:lang w:val="en-US"/>
        </w:rPr>
        <w:t>MARK</w:t>
      </w:r>
      <w:r>
        <w:t>. Στην συσκευασία να αναγράφεται η ημερομηνία λήξης και αποστείρωσης αυτής»</w:t>
      </w:r>
    </w:p>
    <w:p w:rsidR="005D1531" w:rsidRDefault="005D1531" w:rsidP="005D1531">
      <w:pPr>
        <w:pStyle w:val="1"/>
        <w:rPr>
          <w:b/>
          <w:bCs/>
        </w:rPr>
      </w:pPr>
      <w:r>
        <w:rPr>
          <w:b/>
          <w:bCs/>
        </w:rPr>
        <w:t xml:space="preserve">Α/Α 62 </w:t>
      </w:r>
      <w:proofErr w:type="spellStart"/>
      <w:r>
        <w:rPr>
          <w:b/>
          <w:bCs/>
        </w:rPr>
        <w:t>Μικροκαθετήρας</w:t>
      </w:r>
      <w:proofErr w:type="spellEnd"/>
      <w:r>
        <w:rPr>
          <w:b/>
          <w:bCs/>
        </w:rPr>
        <w:t xml:space="preserve"> έγχυσης και εμβολισμού ομοαξονικός με σύρμα</w:t>
      </w:r>
    </w:p>
    <w:p w:rsidR="005D1531" w:rsidRDefault="005D1531" w:rsidP="005D1531">
      <w:r>
        <w:t>Προτείνουμε την τροποποίηση της υπάρχουσας προδιαγραφής ως εξής αφαιρώντας και τον όρο υδρόφιλη επικάλυψη τύπου Μ που διαθέτει μόνο μία εταιρεία:</w:t>
      </w:r>
    </w:p>
    <w:p w:rsidR="005D1531" w:rsidRDefault="005D1531" w:rsidP="005D1531">
      <w:r>
        <w:t>«</w:t>
      </w:r>
      <w:proofErr w:type="spellStart"/>
      <w:r>
        <w:t>Μικροκαθετήρες</w:t>
      </w:r>
      <w:proofErr w:type="spellEnd"/>
      <w:r>
        <w:t xml:space="preserve"> έγχυσης και εμβολισμού περιφερικών αγγειακών κλάδων: Μεγέθους 2,7</w:t>
      </w:r>
      <w:r>
        <w:rPr>
          <w:lang w:val="en-US"/>
        </w:rPr>
        <w:t>Fr</w:t>
      </w:r>
      <w:r>
        <w:t>, μήκους 130</w:t>
      </w:r>
      <w:r>
        <w:rPr>
          <w:lang w:val="en-US"/>
        </w:rPr>
        <w:t>cm</w:t>
      </w:r>
      <w:r>
        <w:t xml:space="preserve">, εσωτερικής διαμέτρου </w:t>
      </w:r>
      <w:r>
        <w:rPr>
          <w:b/>
          <w:bCs/>
        </w:rPr>
        <w:t>0,022</w:t>
      </w:r>
      <w:r>
        <w:t xml:space="preserve">-0,025’’ από υλικό </w:t>
      </w:r>
      <w:r>
        <w:rPr>
          <w:lang w:val="en-US"/>
        </w:rPr>
        <w:t>PTFE</w:t>
      </w:r>
      <w:r w:rsidRPr="005D1531">
        <w:t xml:space="preserve"> </w:t>
      </w:r>
      <w:r>
        <w:t xml:space="preserve">και υδρόφιλη επικάλυψη </w:t>
      </w:r>
      <w:r>
        <w:rPr>
          <w:b/>
          <w:bCs/>
        </w:rPr>
        <w:t>εσωτερικά και εξωτερικά</w:t>
      </w:r>
      <w:r>
        <w:t xml:space="preserve">. </w:t>
      </w:r>
      <w:r>
        <w:rPr>
          <w:b/>
          <w:bCs/>
        </w:rPr>
        <w:t xml:space="preserve">Να φέρει στο άκρο του </w:t>
      </w:r>
      <w:proofErr w:type="spellStart"/>
      <w:r>
        <w:rPr>
          <w:b/>
          <w:bCs/>
        </w:rPr>
        <w:t>ακτινοσκιερό</w:t>
      </w:r>
      <w:proofErr w:type="spellEnd"/>
      <w:r>
        <w:rPr>
          <w:b/>
          <w:bCs/>
        </w:rPr>
        <w:t xml:space="preserve"> δείκτη τοποθέτησης</w:t>
      </w:r>
      <w:r>
        <w:t xml:space="preserve">. Να είναι ανθεκτικοί σε πιέσεις της τάξεως έως </w:t>
      </w:r>
      <w:r>
        <w:rPr>
          <w:b/>
          <w:bCs/>
        </w:rPr>
        <w:t>1000</w:t>
      </w:r>
      <w:r>
        <w:rPr>
          <w:b/>
          <w:bCs/>
          <w:lang w:val="en-US"/>
        </w:rPr>
        <w:t>psi</w:t>
      </w:r>
      <w:r>
        <w:t xml:space="preserve">. Με δυνατότητα προώθησης υλικών εμβολισμού μεγάλης διαμέτρου όπως </w:t>
      </w:r>
      <w:r>
        <w:rPr>
          <w:b/>
          <w:bCs/>
        </w:rPr>
        <w:t>LIPIODOL, ETHIOPOL, ADRIAMXCIN, MITOMYCIN, CISPLATIN IRENOTECAN SOTRADECOL, DOXORUBICIN CYANO ACRYLATE</w:t>
      </w:r>
      <w:r>
        <w:t xml:space="preserve">. </w:t>
      </w:r>
      <w:r>
        <w:rPr>
          <w:b/>
          <w:bCs/>
        </w:rPr>
        <w:t>Να μπορεί να συνδυαστεί με οδηγό σύρμα διαμέτρου από 0,016’’-</w:t>
      </w:r>
      <w:r>
        <w:t>0,021’’ κατασκευασμένο από κράμα νικελίου-τιτανίου (</w:t>
      </w:r>
      <w:proofErr w:type="spellStart"/>
      <w:r>
        <w:rPr>
          <w:lang w:val="en-US"/>
        </w:rPr>
        <w:t>Nitinol</w:t>
      </w:r>
      <w:proofErr w:type="spellEnd"/>
      <w:r>
        <w:t xml:space="preserve">) </w:t>
      </w:r>
      <w:r>
        <w:rPr>
          <w:b/>
          <w:bCs/>
        </w:rPr>
        <w:t xml:space="preserve">ή από ατσάλι με επικάλυψη </w:t>
      </w:r>
      <w:proofErr w:type="spellStart"/>
      <w:r>
        <w:rPr>
          <w:b/>
          <w:bCs/>
        </w:rPr>
        <w:t>πολυουρεθάνης</w:t>
      </w:r>
      <w:proofErr w:type="spellEnd"/>
      <w:r>
        <w:rPr>
          <w:b/>
          <w:bCs/>
        </w:rPr>
        <w:t xml:space="preserve"> και υδρόφιλη επικάλυψη</w:t>
      </w:r>
      <w:r>
        <w:t xml:space="preserve"> . </w:t>
      </w:r>
      <w:r>
        <w:rPr>
          <w:b/>
          <w:bCs/>
        </w:rPr>
        <w:t>Το άκρο του να έχει την δυνατότητα μορφοποίησης στο σχήμα επιλογής του γιατρού χειριστή</w:t>
      </w:r>
      <w:r>
        <w:t xml:space="preserve">. Να φέρουν </w:t>
      </w:r>
      <w:r>
        <w:rPr>
          <w:lang w:val="en-US"/>
        </w:rPr>
        <w:t>CE</w:t>
      </w:r>
      <w:r w:rsidRPr="005D1531">
        <w:t xml:space="preserve"> </w:t>
      </w:r>
      <w:r>
        <w:rPr>
          <w:lang w:val="en-US"/>
        </w:rPr>
        <w:t>Mark</w:t>
      </w:r>
      <w:r>
        <w:t>. Στην συσκευασία να αναγράφεται η ημερομηνία λήξης και αποστείρωσης αυτής»</w:t>
      </w:r>
    </w:p>
    <w:p w:rsidR="005D1531" w:rsidRDefault="005D1531" w:rsidP="005D1531">
      <w:pPr>
        <w:rPr>
          <w:b/>
          <w:bCs/>
        </w:rPr>
      </w:pPr>
      <w:r>
        <w:rPr>
          <w:b/>
          <w:bCs/>
        </w:rPr>
        <w:t xml:space="preserve">Α/Α 63 </w:t>
      </w:r>
      <w:proofErr w:type="spellStart"/>
      <w:r>
        <w:rPr>
          <w:b/>
          <w:bCs/>
        </w:rPr>
        <w:t>Μικροκαθετήρας</w:t>
      </w:r>
      <w:proofErr w:type="spellEnd"/>
      <w:r>
        <w:rPr>
          <w:b/>
          <w:bCs/>
        </w:rPr>
        <w:t xml:space="preserve"> έγχυσης και εμβολισμού ομοαξονικός με σύρμα</w:t>
      </w:r>
    </w:p>
    <w:p w:rsidR="005D1531" w:rsidRDefault="005D1531" w:rsidP="005D1531">
      <w:r>
        <w:t xml:space="preserve">Προτείνουμε την τροποποίηση της υπάρχουσας προδιαγραφής με προδιαγραφές που συμπεριλαμβάνουν και τεχνικά χαρακτηριστικά που προσδίδουν επιπρόσθετα </w:t>
      </w:r>
      <w:r>
        <w:lastRenderedPageBreak/>
        <w:t>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r>
        <w:t xml:space="preserve">«Υδρόφιλος </w:t>
      </w:r>
      <w:proofErr w:type="spellStart"/>
      <w:r>
        <w:t>μικροκαθετήρας</w:t>
      </w:r>
      <w:proofErr w:type="spellEnd"/>
      <w:r>
        <w:t xml:space="preserve"> 2,6-2,7</w:t>
      </w:r>
      <w:r>
        <w:rPr>
          <w:lang w:val="en-US"/>
        </w:rPr>
        <w:t>Fr</w:t>
      </w:r>
      <w:r w:rsidRPr="005D1531">
        <w:t xml:space="preserve"> </w:t>
      </w:r>
      <w:proofErr w:type="spellStart"/>
      <w:r>
        <w:t>υπερεκλεκτικού</w:t>
      </w:r>
      <w:proofErr w:type="spellEnd"/>
      <w:r>
        <w:t xml:space="preserve"> εμβολισμού περιφερικών αγγείων </w:t>
      </w:r>
      <w:r>
        <w:rPr>
          <w:b/>
          <w:bCs/>
        </w:rPr>
        <w:t>1,8-2,7</w:t>
      </w:r>
      <w:r>
        <w:rPr>
          <w:b/>
          <w:bCs/>
          <w:lang w:val="en-US"/>
        </w:rPr>
        <w:t>Fr</w:t>
      </w:r>
      <w:r w:rsidRPr="005D1531">
        <w:rPr>
          <w:b/>
          <w:bCs/>
        </w:rPr>
        <w:t xml:space="preserve"> </w:t>
      </w:r>
      <w:r>
        <w:rPr>
          <w:b/>
          <w:bCs/>
        </w:rPr>
        <w:t>η διακύμανση του μήκους του καθετήρα</w:t>
      </w:r>
      <w:r>
        <w:t>, ωφέλιμου μήκους 125-</w:t>
      </w:r>
      <w:r>
        <w:rPr>
          <w:b/>
          <w:bCs/>
        </w:rPr>
        <w:t>130</w:t>
      </w:r>
      <w:r>
        <w:rPr>
          <w:lang w:val="en-US"/>
        </w:rPr>
        <w:t>cm</w:t>
      </w:r>
      <w:r>
        <w:t>, και μήκος υδρόφιλης επικάλυψης 65</w:t>
      </w:r>
      <w:r>
        <w:rPr>
          <w:lang w:val="en-US"/>
        </w:rPr>
        <w:t>cm</w:t>
      </w:r>
      <w:r>
        <w:t xml:space="preserve">. Να είναι ανθεκτικοί σε πιέσεις της τάξεως έως </w:t>
      </w:r>
      <w:r>
        <w:rPr>
          <w:b/>
          <w:bCs/>
        </w:rPr>
        <w:t>1000</w:t>
      </w:r>
      <w:r>
        <w:rPr>
          <w:b/>
          <w:bCs/>
          <w:lang w:val="en-US"/>
        </w:rPr>
        <w:t>psi</w:t>
      </w:r>
      <w:r>
        <w:t xml:space="preserve">. Με δυνατότητα προώθησης υλικών εμβολισμού μεγάλης διαμέτρου όπως </w:t>
      </w:r>
      <w:r>
        <w:rPr>
          <w:b/>
          <w:bCs/>
        </w:rPr>
        <w:t>LIPIODOL, ETHIOPOL, ADRIAMXCIN, MITOMYCIN, CISPLATIN IRENOTECAN SOTRADECOL, DOXORUBICIN CYANO ACRYLATE</w:t>
      </w:r>
      <w:r>
        <w:t>.</w:t>
      </w:r>
      <w:r>
        <w:rPr>
          <w:b/>
          <w:bCs/>
        </w:rPr>
        <w:t xml:space="preserve"> Να μπορεί να συνδυαστεί με οδηγό σύρμα διαμέτρου από 0,016’’-</w:t>
      </w:r>
      <w:r>
        <w:t>0,021’’ κατασκευασμένο από κράμα νικελίου-τιτανίου (</w:t>
      </w:r>
      <w:proofErr w:type="spellStart"/>
      <w:r>
        <w:rPr>
          <w:lang w:val="en-US"/>
        </w:rPr>
        <w:t>Nitinol</w:t>
      </w:r>
      <w:proofErr w:type="spellEnd"/>
      <w:r>
        <w:t xml:space="preserve">) </w:t>
      </w:r>
      <w:r>
        <w:rPr>
          <w:b/>
          <w:bCs/>
        </w:rPr>
        <w:t xml:space="preserve">ή από ατσάλι με επικάλυψη </w:t>
      </w:r>
      <w:proofErr w:type="spellStart"/>
      <w:r>
        <w:rPr>
          <w:b/>
          <w:bCs/>
        </w:rPr>
        <w:t>πολυουρεθάνης</w:t>
      </w:r>
      <w:proofErr w:type="spellEnd"/>
      <w:r>
        <w:rPr>
          <w:b/>
          <w:bCs/>
        </w:rPr>
        <w:t xml:space="preserve"> και υδρόφιλη επικάλυψη μήκους 160-165</w:t>
      </w:r>
      <w:r>
        <w:rPr>
          <w:b/>
          <w:bCs/>
          <w:lang w:val="en-US"/>
        </w:rPr>
        <w:t>cm</w:t>
      </w:r>
      <w:r>
        <w:rPr>
          <w:b/>
          <w:bCs/>
        </w:rPr>
        <w:t>.</w:t>
      </w:r>
      <w:r>
        <w:t xml:space="preserve"> Να φέρουν </w:t>
      </w:r>
      <w:r>
        <w:rPr>
          <w:lang w:val="en-US"/>
        </w:rPr>
        <w:t>CE</w:t>
      </w:r>
      <w:r w:rsidRPr="005D1531">
        <w:t xml:space="preserve"> </w:t>
      </w:r>
      <w:r>
        <w:rPr>
          <w:lang w:val="en-US"/>
        </w:rPr>
        <w:t>Mark</w:t>
      </w:r>
      <w:r>
        <w:t>. Στην συσκευασία να αναγράφεται η ημερομηνία λήξης και αποστείρωσης αυτής»</w:t>
      </w:r>
    </w:p>
    <w:p w:rsidR="005D1531" w:rsidRDefault="005D1531" w:rsidP="005D1531">
      <w:pPr>
        <w:pStyle w:val="1"/>
        <w:rPr>
          <w:b/>
          <w:bCs/>
        </w:rPr>
      </w:pPr>
      <w:r>
        <w:rPr>
          <w:b/>
          <w:bCs/>
        </w:rPr>
        <w:t>Α/Α 64 Καθετήρες αγγειοπλαστικής. Μπαλόνια καρωτιδικών βλαβών 0,014’’</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t xml:space="preserve">Καθετήρες αγγειοπλαστικής υψηλής πίεσης (τουλάχιστον </w:t>
      </w:r>
      <w:r>
        <w:rPr>
          <w:b/>
          <w:bCs/>
        </w:rPr>
        <w:t>15atm</w:t>
      </w:r>
      <w:r>
        <w:t xml:space="preserve">), ελεγχόμενης ενδοτικότητας σε καθετήρα ταχείας εναλλαγής -RX (MONORAIL) 14΄΄-, </w:t>
      </w:r>
      <w:proofErr w:type="spellStart"/>
      <w:r>
        <w:t>ατραυματικού</w:t>
      </w:r>
      <w:proofErr w:type="spellEnd"/>
      <w:r>
        <w:t xml:space="preserve"> εύκαμπτου άκρου, ιδιαίτερα χαμηλού </w:t>
      </w:r>
      <w:proofErr w:type="spellStart"/>
      <w:r>
        <w:t>profile</w:t>
      </w:r>
      <w:proofErr w:type="spellEnd"/>
      <w:r>
        <w:t xml:space="preserve"> (συμβατότητα με θηκάρι 4F κι οδηγό καθετήρα 6F), να είναι κατασκευασμένα από υδρόφιλο υλικό για μεγαλύτερη ευελιξία και </w:t>
      </w:r>
      <w:proofErr w:type="spellStart"/>
      <w:r>
        <w:t>οδηγησιμότητα</w:t>
      </w:r>
      <w:proofErr w:type="spellEnd"/>
      <w:r>
        <w:t xml:space="preserve">, να φέρουν δυο </w:t>
      </w:r>
      <w:proofErr w:type="spellStart"/>
      <w:r>
        <w:t>ακτινοσκιερους</w:t>
      </w:r>
      <w:proofErr w:type="spellEnd"/>
      <w:r>
        <w:t xml:space="preserve"> δείκτες. Ο χρόνος πλήρωσης και </w:t>
      </w:r>
      <w:proofErr w:type="spellStart"/>
      <w:r>
        <w:t>αποπλήρωσης</w:t>
      </w:r>
      <w:proofErr w:type="spellEnd"/>
      <w:r>
        <w:t xml:space="preserve"> του μπαλονιού να είναι μικρότερος των 5'', να προσφέρονται σε μήκος 20mm και διαμέτρους </w:t>
      </w:r>
      <w:r>
        <w:rPr>
          <w:b/>
          <w:bCs/>
        </w:rPr>
        <w:t xml:space="preserve">1,5mm </w:t>
      </w:r>
      <w:proofErr w:type="spellStart"/>
      <w:r>
        <w:rPr>
          <w:b/>
          <w:bCs/>
        </w:rPr>
        <w:t>εώς</w:t>
      </w:r>
      <w:proofErr w:type="spellEnd"/>
      <w:r>
        <w:rPr>
          <w:b/>
          <w:bCs/>
        </w:rPr>
        <w:t xml:space="preserve">  6</w:t>
      </w:r>
      <w:r>
        <w:rPr>
          <w:b/>
          <w:bCs/>
          <w:lang w:val="en-US"/>
        </w:rPr>
        <w:t>mm</w:t>
      </w:r>
      <w:r>
        <w:t xml:space="preserve">. Μήκος καθετήρα 135cm. Σε περίπτωση καταστροφής του μπαλονιού από </w:t>
      </w:r>
      <w:proofErr w:type="spellStart"/>
      <w:r>
        <w:t>υπερδιάταση</w:t>
      </w:r>
      <w:proofErr w:type="spellEnd"/>
      <w:r>
        <w:t xml:space="preserve"> να μην εκρήγνυται αλλά να αποσχίζεται κατά τον διαμήκη άξονα του. Να φέρουν CE </w:t>
      </w:r>
      <w:proofErr w:type="spellStart"/>
      <w:r>
        <w:t>mark</w:t>
      </w:r>
      <w:proofErr w:type="spellEnd"/>
      <w:r>
        <w:t>. Στην συσκευασία να αναγράφεται η ημερομηνία αποστείρωσης και λήξης αυτής.</w:t>
      </w:r>
    </w:p>
    <w:p w:rsidR="005D1531" w:rsidRDefault="005D1531" w:rsidP="005D1531">
      <w:pPr>
        <w:pStyle w:val="1"/>
        <w:rPr>
          <w:b/>
          <w:bCs/>
        </w:rPr>
      </w:pPr>
      <w:r>
        <w:rPr>
          <w:b/>
          <w:bCs/>
        </w:rPr>
        <w:t>Α/Α 65 Καθετήρες αγγειοπλαστικής. Μπαλόνια νεφρικών αρτηριών 0,014’’</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t xml:space="preserve">Καθετήρες αγγειοπλαστικής υψηλής πίεσης (τουλάχιστον </w:t>
      </w:r>
      <w:r>
        <w:rPr>
          <w:b/>
          <w:bCs/>
        </w:rPr>
        <w:t>15atm</w:t>
      </w:r>
      <w:r>
        <w:t xml:space="preserve">), ελεγχόμενης ενδοτικότητας σε καθετήρα ταχείας εναλλαγής -RX (MONORAIL) 14΄΄-, </w:t>
      </w:r>
      <w:proofErr w:type="spellStart"/>
      <w:r>
        <w:t>ατραυματικού</w:t>
      </w:r>
      <w:proofErr w:type="spellEnd"/>
      <w:r>
        <w:t xml:space="preserve"> εύκαμπτου άκρου, ιδιαίτερα χαμηλού </w:t>
      </w:r>
      <w:proofErr w:type="spellStart"/>
      <w:r>
        <w:t>profile</w:t>
      </w:r>
      <w:proofErr w:type="spellEnd"/>
      <w:r>
        <w:t xml:space="preserve"> (συμβατότητα με θηκάρι 4F κι οδηγό καθετήρα 6F), να είναι κατασκευασμένα από υδρόφιλο υλικό για μεγαλύτερη ευελιξία και </w:t>
      </w:r>
      <w:proofErr w:type="spellStart"/>
      <w:r>
        <w:t>οδηγησιμότητα</w:t>
      </w:r>
      <w:proofErr w:type="spellEnd"/>
      <w:r>
        <w:t xml:space="preserve">, να φέρουν δυο </w:t>
      </w:r>
      <w:proofErr w:type="spellStart"/>
      <w:r>
        <w:t>ακτινοσκιερους</w:t>
      </w:r>
      <w:proofErr w:type="spellEnd"/>
      <w:r>
        <w:t xml:space="preserve"> δείκτες. Ο χρόνος</w:t>
      </w:r>
    </w:p>
    <w:p w:rsidR="005D1531" w:rsidRDefault="005D1531" w:rsidP="005D1531">
      <w:pPr>
        <w:pStyle w:val="1"/>
      </w:pPr>
      <w:r>
        <w:t xml:space="preserve">πλήρωσης και </w:t>
      </w:r>
      <w:proofErr w:type="spellStart"/>
      <w:r>
        <w:t>αποπλήρωσης</w:t>
      </w:r>
      <w:proofErr w:type="spellEnd"/>
      <w:r>
        <w:t xml:space="preserve"> του μπαλονιού να είναι μικρότερος των 5'', να προσφέρονται σε μήκος 20mm και διαμέτρους 3,5mm, 4mm, 4,5mm, 5mm, 5,5mm, 6mm, 7mm. Μήκος καθετήρα </w:t>
      </w:r>
      <w:r>
        <w:rPr>
          <w:b/>
          <w:bCs/>
        </w:rPr>
        <w:t>145</w:t>
      </w:r>
      <w:r>
        <w:t xml:space="preserve">-150cm. Σε περίπτωση καταστροφής του μπαλονιού από </w:t>
      </w:r>
      <w:proofErr w:type="spellStart"/>
      <w:r>
        <w:t>υπερδιάταση</w:t>
      </w:r>
      <w:proofErr w:type="spellEnd"/>
      <w:r>
        <w:t xml:space="preserve"> να μην εκρήγνυται αλλά να αποσχίζεται κατά τον διαμήκη άξονα του. Να φέρουν CE </w:t>
      </w:r>
      <w:proofErr w:type="spellStart"/>
      <w:r>
        <w:t>mark</w:t>
      </w:r>
      <w:proofErr w:type="spellEnd"/>
      <w:r>
        <w:t>. Στην συσκευασία να αναγράφεται η ημερομηνία αποστείρωσης και λήξης αυτής.</w:t>
      </w:r>
    </w:p>
    <w:p w:rsidR="005D1531" w:rsidRDefault="005D1531" w:rsidP="005D1531">
      <w:pPr>
        <w:pStyle w:val="1"/>
        <w:rPr>
          <w:b/>
          <w:bCs/>
        </w:rPr>
      </w:pPr>
      <w:r>
        <w:rPr>
          <w:b/>
          <w:bCs/>
        </w:rPr>
        <w:t>Α/Α 66 Καθετήρες αγγειοπλαστικής. Μπαλόνια νεφρικών αρτηριών 0,018’’</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lastRenderedPageBreak/>
        <w:t xml:space="preserve">Καθετήρες αγγειοπλαστικής υψηλής πίεσης (τουλάχιστον </w:t>
      </w:r>
      <w:r>
        <w:rPr>
          <w:b/>
          <w:bCs/>
        </w:rPr>
        <w:t>15atm</w:t>
      </w:r>
      <w:r>
        <w:t xml:space="preserve">), ελεγχόμενης ενδοτικότητας σε καθετήρα ταχείας εναλλαγής -RX (MONORAIL) 14΄΄-, </w:t>
      </w:r>
      <w:proofErr w:type="spellStart"/>
      <w:r>
        <w:t>ατραυματικού</w:t>
      </w:r>
      <w:proofErr w:type="spellEnd"/>
      <w:r>
        <w:t xml:space="preserve"> εύκαμπτου άκρου, ιδιαίτερα χαμηλού </w:t>
      </w:r>
      <w:proofErr w:type="spellStart"/>
      <w:r>
        <w:t>profile</w:t>
      </w:r>
      <w:proofErr w:type="spellEnd"/>
      <w:r>
        <w:t xml:space="preserve"> (συμβατότητα με θηκάρι 4F κι οδηγό καθετήρα 6F), να είναι κατασκευασμένα από υδρόφιλο υλικό για μεγαλύτερη ευελιξία και </w:t>
      </w:r>
      <w:proofErr w:type="spellStart"/>
      <w:r>
        <w:t>οδηγησιμότητα</w:t>
      </w:r>
      <w:proofErr w:type="spellEnd"/>
      <w:r>
        <w:t xml:space="preserve">, να φέρουν δυο </w:t>
      </w:r>
      <w:proofErr w:type="spellStart"/>
      <w:r>
        <w:t>ακτινοσκιερους</w:t>
      </w:r>
      <w:proofErr w:type="spellEnd"/>
      <w:r>
        <w:t xml:space="preserve"> δείκτες. Ο χρόνος</w:t>
      </w:r>
    </w:p>
    <w:p w:rsidR="005D1531" w:rsidRDefault="005D1531" w:rsidP="005D1531">
      <w:pPr>
        <w:pStyle w:val="1"/>
      </w:pPr>
      <w:r>
        <w:t xml:space="preserve">πλήρωσης και </w:t>
      </w:r>
      <w:proofErr w:type="spellStart"/>
      <w:r>
        <w:t>αποπλήρωσης</w:t>
      </w:r>
      <w:proofErr w:type="spellEnd"/>
      <w:r>
        <w:t xml:space="preserve"> του μπαλονιού να είναι μικρότερος των 5'', να προσφέρονται σε μήκος 20mm και διαμέτρους 4mm, 5mm, 6mm, 7mm. Μήκος καθετήρα </w:t>
      </w:r>
      <w:r>
        <w:rPr>
          <w:b/>
          <w:bCs/>
        </w:rPr>
        <w:t>145</w:t>
      </w:r>
      <w:r>
        <w:t xml:space="preserve">-150cm. Σε περίπτωση καταστροφής του μπαλονιού από </w:t>
      </w:r>
      <w:proofErr w:type="spellStart"/>
      <w:r>
        <w:t>υπερδιάταση</w:t>
      </w:r>
      <w:proofErr w:type="spellEnd"/>
      <w:r>
        <w:t xml:space="preserve"> να μην εκρήγνυται αλλά να αποσχίζεται κατά τον διαμήκη άξονα του. Να φέρουν CE </w:t>
      </w:r>
      <w:proofErr w:type="spellStart"/>
      <w:r>
        <w:t>mark</w:t>
      </w:r>
      <w:proofErr w:type="spellEnd"/>
      <w:r>
        <w:t>. Στην συσκευασία να αναγράφεται η ημερομηνία αποστείρωσης και λήξης αυτής.</w:t>
      </w:r>
    </w:p>
    <w:p w:rsidR="005D1531" w:rsidRDefault="005D1531" w:rsidP="005D1531">
      <w:pPr>
        <w:pStyle w:val="1"/>
        <w:rPr>
          <w:b/>
          <w:bCs/>
        </w:rPr>
      </w:pPr>
      <w:r>
        <w:rPr>
          <w:b/>
          <w:bCs/>
        </w:rPr>
        <w:t>Α/Α 67 Καθετήρες αγγειοπλαστικής Μπαλόνια μικρών αγγείων και αγγείων κάτω του γόνατος. 0.014΄΄</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t xml:space="preserve">Καθετήρες αγγειοπλαστικής υψηλής πίεσης (τουλάχιστον </w:t>
      </w:r>
      <w:r>
        <w:rPr>
          <w:b/>
          <w:bCs/>
        </w:rPr>
        <w:t>15atm</w:t>
      </w:r>
      <w:r>
        <w:t xml:space="preserve">), ελεγχόμενης ενδοτικότητας, σε καθετήρα ομοαξονικό OTW 14΄΄-, </w:t>
      </w:r>
      <w:proofErr w:type="spellStart"/>
      <w:r>
        <w:t>ατραυματικού</w:t>
      </w:r>
      <w:proofErr w:type="spellEnd"/>
      <w:r>
        <w:t xml:space="preserve"> εύκαμπτου άκρου, ιδιαίτερα χαμηλού </w:t>
      </w:r>
      <w:proofErr w:type="spellStart"/>
      <w:r>
        <w:t>profile</w:t>
      </w:r>
      <w:proofErr w:type="spellEnd"/>
      <w:r>
        <w:t xml:space="preserve"> (συμβατότητα με θηκάρι 4F κι οδηγό καθετήρα 6F), να είναι κατασκευασμένα από υδρόφιλο υλικό για μεγαλύτερη ευελιξία και </w:t>
      </w:r>
      <w:proofErr w:type="spellStart"/>
      <w:r>
        <w:t>οδηγησιμότητα</w:t>
      </w:r>
      <w:proofErr w:type="spellEnd"/>
      <w:r>
        <w:t xml:space="preserve">, να φέρουν δυο </w:t>
      </w:r>
      <w:proofErr w:type="spellStart"/>
      <w:r>
        <w:t>ακτινοσκιερους</w:t>
      </w:r>
      <w:proofErr w:type="spellEnd"/>
      <w:r>
        <w:t xml:space="preserve"> δείκτες. Ο χρόνος πλήρωσης και </w:t>
      </w:r>
      <w:proofErr w:type="spellStart"/>
      <w:r>
        <w:t>αποπλήρωσης</w:t>
      </w:r>
      <w:proofErr w:type="spellEnd"/>
      <w:r>
        <w:t xml:space="preserve"> του μπαλονιού να είναι μικρότερος των 5'', να προσφέρονται σε μήκη 20mm έως </w:t>
      </w:r>
      <w:r>
        <w:rPr>
          <w:b/>
          <w:bCs/>
        </w:rPr>
        <w:t>220mm</w:t>
      </w:r>
      <w:r>
        <w:t xml:space="preserve"> και διαμέτρους 1,5mm, 2mm, 2,5mm, 3mm, 3,5mm, 4mm.. Μήκος καθετήρα 150cm. Σε περίπτωση καταστροφής του μπαλονιού από </w:t>
      </w:r>
      <w:proofErr w:type="spellStart"/>
      <w:r>
        <w:t>υπερδιάταση</w:t>
      </w:r>
      <w:proofErr w:type="spellEnd"/>
      <w:r>
        <w:t xml:space="preserve"> να μην εκρήγνυται αλλά να αποσχίζεται κατά τον διαμήκη άξονα του. Να φέρουν CE </w:t>
      </w:r>
      <w:proofErr w:type="spellStart"/>
      <w:r>
        <w:t>mark</w:t>
      </w:r>
      <w:proofErr w:type="spellEnd"/>
      <w:r>
        <w:t>. Στην συσκευασία να αναγράφεται η ημερομηνία αποστείρωσης και λήξης αυτής.</w:t>
      </w:r>
    </w:p>
    <w:p w:rsidR="005D1531" w:rsidRDefault="005D1531" w:rsidP="005D1531">
      <w:pPr>
        <w:pStyle w:val="1"/>
        <w:rPr>
          <w:b/>
          <w:bCs/>
        </w:rPr>
      </w:pPr>
      <w:r>
        <w:rPr>
          <w:b/>
          <w:bCs/>
        </w:rPr>
        <w:t xml:space="preserve">Α/Α 72 Καθετήρες αγγειοπλαστικής Μπαλόνια αγγείων και </w:t>
      </w:r>
      <w:proofErr w:type="spellStart"/>
      <w:r>
        <w:rPr>
          <w:b/>
          <w:bCs/>
        </w:rPr>
        <w:t>fistulae</w:t>
      </w:r>
      <w:proofErr w:type="spellEnd"/>
      <w:r>
        <w:rPr>
          <w:b/>
          <w:bCs/>
        </w:rPr>
        <w:t xml:space="preserve"> αιμοκάθαρσης 0.018΄΄</w:t>
      </w:r>
    </w:p>
    <w:p w:rsidR="005D1531" w:rsidRDefault="005D1531" w:rsidP="005D1531">
      <w:pPr>
        <w:pStyle w:val="1"/>
      </w:pPr>
      <w:r>
        <w:t xml:space="preserve">Καθετήρες αγγειοπλαστικής υψηλής πίεσης (τουλάχιστον 10atm), σε καθετήρα ομοαξονικό OTW 18΄΄-, </w:t>
      </w:r>
      <w:proofErr w:type="spellStart"/>
      <w:r>
        <w:t>ατραυματικού</w:t>
      </w:r>
      <w:proofErr w:type="spellEnd"/>
      <w:r>
        <w:t xml:space="preserve"> εύκαμπτου άκρου, ιδιαίτερα χαμηλού </w:t>
      </w:r>
      <w:proofErr w:type="spellStart"/>
      <w:r>
        <w:t>profile</w:t>
      </w:r>
      <w:proofErr w:type="spellEnd"/>
      <w:r>
        <w:t xml:space="preserve"> (συμβατότητα με θηκάρι 7F ), μηδενικής ενδοτικότητας με τέσσερις μικροχειρουργικές λεπίδες, να φέρουν δυο </w:t>
      </w:r>
      <w:proofErr w:type="spellStart"/>
      <w:r>
        <w:t>ακτινοσκιερους</w:t>
      </w:r>
      <w:proofErr w:type="spellEnd"/>
      <w:r>
        <w:t xml:space="preserve"> δείκτες. Ο χρόνος πλήρωσης και </w:t>
      </w:r>
      <w:proofErr w:type="spellStart"/>
      <w:r>
        <w:t>αποπλήρωσης</w:t>
      </w:r>
      <w:proofErr w:type="spellEnd"/>
      <w:r>
        <w:t xml:space="preserve"> του μπαλονιού να είναι μικρότερος των 5'',να προσφέρονται σε μήκη 20mm και διαμέτρους 5mm έως 8mm. Μήκος καθετήρα 135cm. Σε περίπτωση καταστροφής του μπαλονιού από </w:t>
      </w:r>
      <w:proofErr w:type="spellStart"/>
      <w:r>
        <w:t>υπερδιαταση</w:t>
      </w:r>
      <w:proofErr w:type="spellEnd"/>
      <w:r>
        <w:t xml:space="preserve"> να μην εκρήγνυται αλλά να αποσχίζεται κατά τον διαμήκη άξονα του. Να φέρουν CE </w:t>
      </w:r>
      <w:proofErr w:type="spellStart"/>
      <w:r>
        <w:t>mark</w:t>
      </w:r>
      <w:proofErr w:type="spellEnd"/>
      <w:r>
        <w:t>.</w:t>
      </w:r>
    </w:p>
    <w:p w:rsidR="005D1531" w:rsidRDefault="005D1531" w:rsidP="005D1531">
      <w:pPr>
        <w:pStyle w:val="1"/>
      </w:pPr>
      <w:r>
        <w:t>Στην συσκευασία να αναγράφεται η ημερομηνία αποστείρωσης και λήξης αυτής.</w:t>
      </w:r>
    </w:p>
    <w:p w:rsidR="005D1531" w:rsidRDefault="005D1531" w:rsidP="005D1531">
      <w:pPr>
        <w:rPr>
          <w:b/>
          <w:bCs/>
        </w:rPr>
      </w:pPr>
      <w:r>
        <w:rPr>
          <w:b/>
          <w:bCs/>
        </w:rPr>
        <w:t xml:space="preserve">Α/Α 92 </w:t>
      </w:r>
      <w:proofErr w:type="spellStart"/>
      <w:r>
        <w:rPr>
          <w:b/>
          <w:bCs/>
        </w:rPr>
        <w:t>Μικροσπειράματα</w:t>
      </w:r>
      <w:proofErr w:type="spellEnd"/>
      <w:r>
        <w:rPr>
          <w:b/>
          <w:bCs/>
        </w:rPr>
        <w:t xml:space="preserve"> εμβολισμού περιφερικών αγγείων (</w:t>
      </w:r>
      <w:proofErr w:type="spellStart"/>
      <w:r>
        <w:rPr>
          <w:b/>
          <w:bCs/>
        </w:rPr>
        <w:t>microcoils</w:t>
      </w:r>
      <w:proofErr w:type="spellEnd"/>
      <w:r>
        <w:rPr>
          <w:b/>
          <w:bCs/>
        </w:rPr>
        <w:t>)</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pPr>
        <w:pStyle w:val="1"/>
      </w:pPr>
      <w:r>
        <w:t xml:space="preserve">Α) Να είναι κατασκευασμένα από πλατίνα, διαμέτρου 0,014’’ , να συνοδεύονται από προωθητή και να παίρνουν σχήμα 2D που μετατρέπεται σε κυβικού σχήματος για την αποτελεσματικότερη απόφραξη των </w:t>
      </w:r>
      <w:proofErr w:type="spellStart"/>
      <w:r>
        <w:t>μικροσφαιριδίων</w:t>
      </w:r>
      <w:proofErr w:type="spellEnd"/>
      <w:r>
        <w:t xml:space="preserve"> εμβολισμού, ώστε να μην υπάρχουν απώλειες </w:t>
      </w:r>
      <w:proofErr w:type="spellStart"/>
      <w:r>
        <w:t>εγχυόμενου</w:t>
      </w:r>
      <w:proofErr w:type="spellEnd"/>
      <w:r>
        <w:t xml:space="preserve"> υλικού. Το συνολικό μήκος </w:t>
      </w:r>
      <w:proofErr w:type="spellStart"/>
      <w:r>
        <w:t>έκπτυξης</w:t>
      </w:r>
      <w:proofErr w:type="spellEnd"/>
      <w:r>
        <w:t xml:space="preserve"> να φθάνει από 15-100</w:t>
      </w:r>
      <w:r>
        <w:rPr>
          <w:lang w:val="en-US"/>
        </w:rPr>
        <w:t>mm</w:t>
      </w:r>
      <w:r>
        <w:t>, με αριθμό περιστροφών 3-14 και πλάτος σπειράματος 4-6</w:t>
      </w:r>
      <w:r>
        <w:rPr>
          <w:lang w:val="en-US"/>
        </w:rPr>
        <w:t>mm</w:t>
      </w:r>
    </w:p>
    <w:p w:rsidR="005D1531" w:rsidRDefault="005D1531" w:rsidP="005D1531">
      <w:pPr>
        <w:pStyle w:val="1"/>
      </w:pPr>
    </w:p>
    <w:p w:rsidR="005D1531" w:rsidRDefault="005D1531" w:rsidP="005D1531">
      <w:pPr>
        <w:pStyle w:val="1"/>
      </w:pPr>
      <w:r>
        <w:t xml:space="preserve">Β) Να είναι κατασκευασμένα από πλατίνα, διαμέτρου 0,016’’ , να συνοδεύονται από προωθητή και να παίρνουν σχήμα 2D που μετατρέπεται σε κυβικού σχήματος για την αποτελεσματικότερη απόφραξη των </w:t>
      </w:r>
      <w:proofErr w:type="spellStart"/>
      <w:r>
        <w:t>μικροσφαιριδίων</w:t>
      </w:r>
      <w:proofErr w:type="spellEnd"/>
      <w:r>
        <w:t xml:space="preserve"> εμβολισμού, ώστε να μην υπάρχουν </w:t>
      </w:r>
      <w:r>
        <w:lastRenderedPageBreak/>
        <w:t xml:space="preserve">απώλειες </w:t>
      </w:r>
      <w:proofErr w:type="spellStart"/>
      <w:r>
        <w:t>εγχυόμενου</w:t>
      </w:r>
      <w:proofErr w:type="spellEnd"/>
      <w:r>
        <w:t xml:space="preserve"> υλικού. Το συνολικό μήκος </w:t>
      </w:r>
      <w:proofErr w:type="spellStart"/>
      <w:r>
        <w:t>έκπτυξης</w:t>
      </w:r>
      <w:proofErr w:type="spellEnd"/>
      <w:r>
        <w:t xml:space="preserve"> να φθάνει από 30-180</w:t>
      </w:r>
      <w:r>
        <w:rPr>
          <w:lang w:val="en-US"/>
        </w:rPr>
        <w:t>mm</w:t>
      </w:r>
      <w:r>
        <w:t>, με αριθμό περιστροφών 3-14 και πλάτος σπειράματος 6-10</w:t>
      </w:r>
      <w:r>
        <w:rPr>
          <w:lang w:val="en-US"/>
        </w:rPr>
        <w:t>mm</w:t>
      </w:r>
    </w:p>
    <w:p w:rsidR="005D1531" w:rsidRDefault="005D1531" w:rsidP="005D1531">
      <w:pPr>
        <w:pStyle w:val="1"/>
        <w:rPr>
          <w:b/>
          <w:bCs/>
        </w:rPr>
      </w:pPr>
    </w:p>
    <w:p w:rsidR="005D1531" w:rsidRDefault="005D1531" w:rsidP="005D1531">
      <w:pPr>
        <w:pStyle w:val="1"/>
        <w:rPr>
          <w:b/>
          <w:bCs/>
        </w:rPr>
      </w:pPr>
      <w:r>
        <w:rPr>
          <w:b/>
          <w:bCs/>
        </w:rPr>
        <w:t>Α/Α 108 ΣΕΤ ΔΙΑΔΕΡΜΙΚΗΣ ΝΕΦΡΟΣΤΟΜΙΑΣ ΚΑΙ ΠΑΡΟΧΕΤΕΥΣΗΣ ΣΥΛΛΟΓΩΝ</w:t>
      </w:r>
    </w:p>
    <w:p w:rsidR="005D1531" w:rsidRDefault="005D1531" w:rsidP="005D1531">
      <w:pPr>
        <w:pStyle w:val="1"/>
      </w:pPr>
      <w:r>
        <w:t xml:space="preserve">Επειδή το συγκεκριμένο υλικό το προμηθεύεται το Νοσοκομείο σας από την εταιρεία μας ΧΩΡΙΣ ΚΑΝΕΝΑ ΑΠΟΛΥΤΩΣ ΠΡΟΒΛΗΜΑ και επειδή οι προδιαγραφές δεν δίνουν την δυνατότητα συμμετοχής στην εταιρεία μας λόγω μικρών αποκλίσεων που όμως σε ένα διαγωνισμό με συγκεκριμένες και αυστηρές προδιαγραφές προτείνουμε την αλλαγή των προδιαγραφών ως ακολούθως χωρίς να συνεπάγεται ότι οι προτεινόμενες προδιαγραφές είναι φωτογραφικές αλλά αντιθέτως δίνουν την δυνατότητα σε </w:t>
      </w:r>
      <w:r>
        <w:rPr>
          <w:b/>
          <w:bCs/>
        </w:rPr>
        <w:t xml:space="preserve">περισσότερες της μίας εταιρείες </w:t>
      </w:r>
      <w:r>
        <w:t>να λάβουν μέρος:</w:t>
      </w:r>
    </w:p>
    <w:p w:rsidR="005D1531" w:rsidRDefault="005D1531" w:rsidP="005D1531">
      <w:r>
        <w:t>Το σετ θα πρέπει να αποτελείται από:</w:t>
      </w:r>
    </w:p>
    <w:p w:rsidR="005D1531" w:rsidRDefault="005D1531" w:rsidP="005D1531">
      <w:pPr>
        <w:numPr>
          <w:ilvl w:val="0"/>
          <w:numId w:val="1"/>
        </w:numPr>
        <w:spacing w:after="200" w:line="276" w:lineRule="auto"/>
      </w:pPr>
      <w:r>
        <w:t xml:space="preserve">Καθετήρα παροχέτευσης νεφρού από </w:t>
      </w:r>
      <w:r>
        <w:rPr>
          <w:b/>
          <w:bCs/>
        </w:rPr>
        <w:t xml:space="preserve">υδρόφιλη </w:t>
      </w:r>
      <w:proofErr w:type="spellStart"/>
      <w:r>
        <w:rPr>
          <w:b/>
          <w:bCs/>
        </w:rPr>
        <w:t>πολυουρεθάνη</w:t>
      </w:r>
      <w:proofErr w:type="spellEnd"/>
      <w:r>
        <w:t xml:space="preserve"> με μηχανισμό κλειδώματος (</w:t>
      </w:r>
      <w:r>
        <w:rPr>
          <w:lang w:val="en-US"/>
        </w:rPr>
        <w:t>locking</w:t>
      </w:r>
      <w:r w:rsidRPr="005D1531">
        <w:t xml:space="preserve"> </w:t>
      </w:r>
      <w:r>
        <w:rPr>
          <w:lang w:val="en-US"/>
        </w:rPr>
        <w:t>system</w:t>
      </w:r>
      <w:r>
        <w:t xml:space="preserve">) και μεγάλες οπές στην </w:t>
      </w:r>
      <w:proofErr w:type="spellStart"/>
      <w:r>
        <w:t>θηλειά</w:t>
      </w:r>
      <w:proofErr w:type="spellEnd"/>
      <w:r>
        <w:t xml:space="preserve"> σχήματος </w:t>
      </w:r>
      <w:r>
        <w:rPr>
          <w:lang w:val="en-US"/>
        </w:rPr>
        <w:t>pigtail</w:t>
      </w:r>
      <w:r>
        <w:t>. Να φέρει διαβαθμίσεις κατά μήκος και να προσφέρεται σε μήκη 19-24-29-39</w:t>
      </w:r>
      <w:r>
        <w:rPr>
          <w:lang w:val="en-US"/>
        </w:rPr>
        <w:t>cm</w:t>
      </w:r>
      <w:r>
        <w:t xml:space="preserve"> και διαμέτρου 6-8-10-12-14-16 </w:t>
      </w:r>
      <w:r>
        <w:rPr>
          <w:lang w:val="en-US"/>
        </w:rPr>
        <w:t>Fr</w:t>
      </w:r>
      <w:r w:rsidRPr="005D1531">
        <w:t xml:space="preserve"> </w:t>
      </w:r>
      <w:r>
        <w:t>ανάλογα με τις ανάγκες του χρήστη</w:t>
      </w:r>
    </w:p>
    <w:p w:rsidR="005D1531" w:rsidRDefault="005D1531" w:rsidP="005D1531">
      <w:pPr>
        <w:numPr>
          <w:ilvl w:val="0"/>
          <w:numId w:val="1"/>
        </w:numPr>
        <w:spacing w:after="200" w:line="276" w:lineRule="auto"/>
      </w:pPr>
      <w:r>
        <w:t xml:space="preserve">Πλαστική κάνουλα- </w:t>
      </w:r>
      <w:proofErr w:type="spellStart"/>
      <w:r>
        <w:t>ευθειαστής</w:t>
      </w:r>
      <w:proofErr w:type="spellEnd"/>
    </w:p>
    <w:p w:rsidR="005D1531" w:rsidRDefault="005D1531" w:rsidP="005D1531">
      <w:pPr>
        <w:numPr>
          <w:ilvl w:val="0"/>
          <w:numId w:val="1"/>
        </w:numPr>
        <w:spacing w:after="200" w:line="276" w:lineRule="auto"/>
      </w:pPr>
      <w:r>
        <w:t>Μεταλλική κάνουλα-ευθειαστής</w:t>
      </w:r>
    </w:p>
    <w:p w:rsidR="005D1531" w:rsidRDefault="005D1531" w:rsidP="005D1531">
      <w:pPr>
        <w:numPr>
          <w:ilvl w:val="0"/>
          <w:numId w:val="1"/>
        </w:numPr>
        <w:spacing w:after="200" w:line="276" w:lineRule="auto"/>
      </w:pPr>
      <w:r>
        <w:t>Οδηγό σύρμα 0,035’’ (90</w:t>
      </w:r>
      <w:r>
        <w:rPr>
          <w:lang w:val="en-US"/>
        </w:rPr>
        <w:t>cm)</w:t>
      </w:r>
    </w:p>
    <w:p w:rsidR="005D1531" w:rsidRDefault="005D1531" w:rsidP="005D1531">
      <w:pPr>
        <w:numPr>
          <w:ilvl w:val="0"/>
          <w:numId w:val="1"/>
        </w:numPr>
        <w:spacing w:after="200" w:line="276" w:lineRule="auto"/>
      </w:pPr>
      <w:r>
        <w:t>Οδηγό σύρμα 0,018’’ (80</w:t>
      </w:r>
      <w:r>
        <w:rPr>
          <w:lang w:val="en-US"/>
        </w:rPr>
        <w:t>cm)</w:t>
      </w:r>
    </w:p>
    <w:p w:rsidR="005D1531" w:rsidRDefault="005D1531" w:rsidP="005D1531">
      <w:pPr>
        <w:numPr>
          <w:ilvl w:val="0"/>
          <w:numId w:val="1"/>
        </w:numPr>
        <w:spacing w:after="200" w:line="276" w:lineRule="auto"/>
      </w:pPr>
      <w:r>
        <w:t xml:space="preserve">Ομοαξονικό σύστημα </w:t>
      </w:r>
    </w:p>
    <w:p w:rsidR="005D1531" w:rsidRDefault="005D1531" w:rsidP="005D1531">
      <w:pPr>
        <w:numPr>
          <w:ilvl w:val="0"/>
          <w:numId w:val="1"/>
        </w:numPr>
        <w:spacing w:after="200" w:line="276" w:lineRule="auto"/>
      </w:pPr>
      <w:r>
        <w:t>Διαστολείς (1 διαστολέα για μέγεθος 6</w:t>
      </w:r>
      <w:r>
        <w:rPr>
          <w:lang w:val="en-US"/>
        </w:rPr>
        <w:t>Fr</w:t>
      </w:r>
      <w:r>
        <w:t xml:space="preserve">, </w:t>
      </w:r>
      <w:r>
        <w:rPr>
          <w:b/>
          <w:bCs/>
        </w:rPr>
        <w:t>2 διαστολείς για μέγεθος καθετήρα 8</w:t>
      </w:r>
      <w:r>
        <w:rPr>
          <w:b/>
          <w:bCs/>
          <w:lang w:val="en-US"/>
        </w:rPr>
        <w:t>Fr</w:t>
      </w:r>
      <w:r w:rsidRPr="005D1531">
        <w:rPr>
          <w:b/>
          <w:bCs/>
        </w:rPr>
        <w:t xml:space="preserve"> </w:t>
      </w:r>
      <w:r>
        <w:t>και αναλόγως όσο μεγαλώνει η διάμετρος του καθετήρα)</w:t>
      </w:r>
    </w:p>
    <w:p w:rsidR="005D1531" w:rsidRDefault="005D1531" w:rsidP="005D1531">
      <w:pPr>
        <w:numPr>
          <w:ilvl w:val="0"/>
          <w:numId w:val="1"/>
        </w:numPr>
        <w:spacing w:after="200" w:line="276" w:lineRule="auto"/>
      </w:pPr>
      <w:r>
        <w:t>Βελόνα παρακέντησης 21</w:t>
      </w:r>
      <w:r>
        <w:rPr>
          <w:lang w:val="en-US"/>
        </w:rPr>
        <w:t>G</w:t>
      </w:r>
    </w:p>
    <w:p w:rsidR="005D1531" w:rsidRDefault="005D1531" w:rsidP="005D1531">
      <w:pPr>
        <w:numPr>
          <w:ilvl w:val="0"/>
          <w:numId w:val="1"/>
        </w:numPr>
        <w:spacing w:after="200" w:line="276" w:lineRule="auto"/>
      </w:pPr>
      <w:r>
        <w:t>Συνδετικό για σάκο</w:t>
      </w:r>
    </w:p>
    <w:p w:rsidR="005D1531" w:rsidRDefault="005D1531" w:rsidP="005D1531">
      <w:pPr>
        <w:numPr>
          <w:ilvl w:val="0"/>
          <w:numId w:val="1"/>
        </w:numPr>
        <w:spacing w:after="200" w:line="276" w:lineRule="auto"/>
        <w:rPr>
          <w:lang w:val="en-US"/>
        </w:rPr>
      </w:pPr>
      <w:r>
        <w:t>Σάκο συλλογής υγρών</w:t>
      </w:r>
    </w:p>
    <w:p w:rsidR="005D1531" w:rsidRDefault="005D1531" w:rsidP="005D1531">
      <w:pPr>
        <w:spacing w:after="200" w:line="276" w:lineRule="auto"/>
        <w:rPr>
          <w:b/>
          <w:bCs/>
        </w:rPr>
      </w:pPr>
    </w:p>
    <w:p w:rsidR="005D1531" w:rsidRDefault="005D1531" w:rsidP="005D1531">
      <w:pPr>
        <w:spacing w:after="200" w:line="276" w:lineRule="auto"/>
        <w:rPr>
          <w:b/>
          <w:bCs/>
        </w:rPr>
      </w:pPr>
      <w:r>
        <w:rPr>
          <w:b/>
          <w:bCs/>
        </w:rPr>
        <w:t>Α/Α 109 ΣΕΤ ΔΙΑΔΕΡΜΙΚΗΣ ΝΕΦΡΟΣΤΟΜΙΑΣ</w:t>
      </w:r>
    </w:p>
    <w:p w:rsidR="005D1531" w:rsidRDefault="005D1531" w:rsidP="005D1531">
      <w:pPr>
        <w:pStyle w:val="1"/>
      </w:pPr>
      <w:r>
        <w:t xml:space="preserve">Επειδή το συγκεκριμένο υλικό το προμηθεύεται το Νοσοκομείο σας από την εταιρεία μας ΧΩΡΙΣ ΚΑΝΕΝΑ ΑΠΟΛΥΤΩΣ ΠΡΟΒΛΗΜΑ και επειδή οι προδιαγραφές δεν δίνουν την δυνατότητα συμμετοχής στην εταιρεία μας λόγω μικρών αποκλίσεων που όμως σε ένα διαγωνισμό με συγκεκριμένες και αυστηρές προδιαγραφές προτείνουμε την αλλαγή των προδιαγραφών ως ακολούθως χωρίς να συνεπάγεται ότι οι προτεινόμενες προδιαγραφές είναι φωτογραφικές αλλά αντιθέτως δίνουν την δυνατότητα σε </w:t>
      </w:r>
      <w:r>
        <w:rPr>
          <w:b/>
          <w:bCs/>
        </w:rPr>
        <w:t xml:space="preserve">περισσότερες της μίας εταιρείες </w:t>
      </w:r>
      <w:r>
        <w:t>να λάβουν μέρος:</w:t>
      </w:r>
    </w:p>
    <w:p w:rsidR="005D1531" w:rsidRDefault="005D1531" w:rsidP="005D1531">
      <w:r>
        <w:t>Το σετ θα πρέπει να αποτελείται από:</w:t>
      </w:r>
    </w:p>
    <w:p w:rsidR="005D1531" w:rsidRDefault="005D1531" w:rsidP="005D1531">
      <w:pPr>
        <w:numPr>
          <w:ilvl w:val="0"/>
          <w:numId w:val="2"/>
        </w:numPr>
        <w:spacing w:after="200" w:line="276" w:lineRule="auto"/>
      </w:pPr>
      <w:r>
        <w:t xml:space="preserve">Καθετήρα παροχέτευσης νεφρού από </w:t>
      </w:r>
      <w:r>
        <w:rPr>
          <w:b/>
          <w:bCs/>
        </w:rPr>
        <w:t xml:space="preserve">υδρόφιλη μαλακή </w:t>
      </w:r>
      <w:proofErr w:type="spellStart"/>
      <w:r>
        <w:rPr>
          <w:b/>
          <w:bCs/>
        </w:rPr>
        <w:t>πολυουρεθάνη</w:t>
      </w:r>
      <w:proofErr w:type="spellEnd"/>
      <w:r>
        <w:t xml:space="preserve"> </w:t>
      </w:r>
      <w:r>
        <w:rPr>
          <w:b/>
          <w:bCs/>
        </w:rPr>
        <w:t>μακράς παραμονής</w:t>
      </w:r>
      <w:r>
        <w:t xml:space="preserve"> με μηχανισμό κλειδώματος (</w:t>
      </w:r>
      <w:r>
        <w:rPr>
          <w:lang w:val="en-US"/>
        </w:rPr>
        <w:t>locking</w:t>
      </w:r>
      <w:r w:rsidRPr="005D1531">
        <w:t xml:space="preserve"> </w:t>
      </w:r>
      <w:r>
        <w:rPr>
          <w:lang w:val="en-US"/>
        </w:rPr>
        <w:t>system</w:t>
      </w:r>
      <w:r>
        <w:t xml:space="preserve">) και μεγάλες οπές στην </w:t>
      </w:r>
      <w:proofErr w:type="spellStart"/>
      <w:r>
        <w:t>θηλειά</w:t>
      </w:r>
      <w:proofErr w:type="spellEnd"/>
      <w:r>
        <w:t xml:space="preserve"> σχήματος </w:t>
      </w:r>
      <w:r>
        <w:rPr>
          <w:lang w:val="en-US"/>
        </w:rPr>
        <w:t>pigtail</w:t>
      </w:r>
      <w:r>
        <w:t xml:space="preserve">. Να φέρει διαβαθμίσεις κατά μήκος και να προσφέρεται σε </w:t>
      </w:r>
      <w:r>
        <w:lastRenderedPageBreak/>
        <w:t>μήκη 19-24-29-39</w:t>
      </w:r>
      <w:r>
        <w:rPr>
          <w:lang w:val="en-US"/>
        </w:rPr>
        <w:t>cm</w:t>
      </w:r>
      <w:r>
        <w:t xml:space="preserve"> και διαμέτρου 6-8-10-12-14-16 </w:t>
      </w:r>
      <w:r>
        <w:rPr>
          <w:lang w:val="en-US"/>
        </w:rPr>
        <w:t>Fr</w:t>
      </w:r>
      <w:r>
        <w:t xml:space="preserve"> ανάλογα με τις ανάγκες του χρήστη</w:t>
      </w:r>
    </w:p>
    <w:p w:rsidR="005D1531" w:rsidRDefault="005D1531" w:rsidP="005D1531">
      <w:pPr>
        <w:numPr>
          <w:ilvl w:val="0"/>
          <w:numId w:val="2"/>
        </w:numPr>
        <w:spacing w:after="200" w:line="276" w:lineRule="auto"/>
      </w:pPr>
      <w:r>
        <w:t xml:space="preserve">Πλαστική κάνουλα- </w:t>
      </w:r>
      <w:proofErr w:type="spellStart"/>
      <w:r>
        <w:t>ευθειαστής</w:t>
      </w:r>
      <w:proofErr w:type="spellEnd"/>
    </w:p>
    <w:p w:rsidR="005D1531" w:rsidRDefault="005D1531" w:rsidP="005D1531">
      <w:pPr>
        <w:numPr>
          <w:ilvl w:val="0"/>
          <w:numId w:val="2"/>
        </w:numPr>
        <w:spacing w:after="200" w:line="276" w:lineRule="auto"/>
      </w:pPr>
      <w:r>
        <w:t>Μεταλλική κάνουλα-ευθειαστής</w:t>
      </w:r>
    </w:p>
    <w:p w:rsidR="005D1531" w:rsidRDefault="005D1531" w:rsidP="005D1531">
      <w:pPr>
        <w:numPr>
          <w:ilvl w:val="0"/>
          <w:numId w:val="2"/>
        </w:numPr>
        <w:spacing w:after="200" w:line="276" w:lineRule="auto"/>
      </w:pPr>
      <w:r>
        <w:t>Οδηγό σύρμα 0,035’’ (90</w:t>
      </w:r>
      <w:r>
        <w:rPr>
          <w:lang w:val="en-US"/>
        </w:rPr>
        <w:t>cm)</w:t>
      </w:r>
    </w:p>
    <w:p w:rsidR="005D1531" w:rsidRDefault="005D1531" w:rsidP="005D1531">
      <w:pPr>
        <w:numPr>
          <w:ilvl w:val="0"/>
          <w:numId w:val="2"/>
        </w:numPr>
        <w:spacing w:after="200" w:line="276" w:lineRule="auto"/>
      </w:pPr>
      <w:r>
        <w:t>Οδηγό σύρμα 0,018’’ (80</w:t>
      </w:r>
      <w:r>
        <w:rPr>
          <w:lang w:val="en-US"/>
        </w:rPr>
        <w:t>cm)</w:t>
      </w:r>
    </w:p>
    <w:p w:rsidR="005D1531" w:rsidRDefault="005D1531" w:rsidP="005D1531">
      <w:pPr>
        <w:numPr>
          <w:ilvl w:val="0"/>
          <w:numId w:val="2"/>
        </w:numPr>
        <w:spacing w:after="200" w:line="276" w:lineRule="auto"/>
      </w:pPr>
      <w:r>
        <w:t xml:space="preserve">Ομοαξονικό σύστημα </w:t>
      </w:r>
    </w:p>
    <w:p w:rsidR="005D1531" w:rsidRDefault="005D1531" w:rsidP="005D1531">
      <w:pPr>
        <w:numPr>
          <w:ilvl w:val="0"/>
          <w:numId w:val="2"/>
        </w:numPr>
        <w:spacing w:after="200" w:line="276" w:lineRule="auto"/>
      </w:pPr>
      <w:r>
        <w:t>Διαστολείς (1 διαστολέα για μέγεθος 6</w:t>
      </w:r>
      <w:r>
        <w:rPr>
          <w:lang w:val="en-US"/>
        </w:rPr>
        <w:t>Fr</w:t>
      </w:r>
      <w:r>
        <w:t xml:space="preserve">, </w:t>
      </w:r>
      <w:r>
        <w:rPr>
          <w:b/>
          <w:bCs/>
        </w:rPr>
        <w:t>2 διαστολείς για μέγεθος καθετήρα 8</w:t>
      </w:r>
      <w:r>
        <w:rPr>
          <w:b/>
          <w:bCs/>
          <w:lang w:val="en-US"/>
        </w:rPr>
        <w:t>Fr</w:t>
      </w:r>
      <w:r w:rsidRPr="005D1531">
        <w:rPr>
          <w:b/>
          <w:bCs/>
        </w:rPr>
        <w:t xml:space="preserve"> </w:t>
      </w:r>
      <w:r>
        <w:t>και αναλόγως όσο μεγαλώνει η διάμετρος του καθετήρα)</w:t>
      </w:r>
    </w:p>
    <w:p w:rsidR="005D1531" w:rsidRDefault="005D1531" w:rsidP="005D1531">
      <w:pPr>
        <w:numPr>
          <w:ilvl w:val="0"/>
          <w:numId w:val="2"/>
        </w:numPr>
        <w:spacing w:after="200" w:line="276" w:lineRule="auto"/>
      </w:pPr>
      <w:r>
        <w:t>Βελόνα παρακέντησης 21</w:t>
      </w:r>
      <w:r>
        <w:rPr>
          <w:lang w:val="en-US"/>
        </w:rPr>
        <w:t>G</w:t>
      </w:r>
    </w:p>
    <w:p w:rsidR="005D1531" w:rsidRDefault="005D1531" w:rsidP="005D1531">
      <w:pPr>
        <w:numPr>
          <w:ilvl w:val="0"/>
          <w:numId w:val="2"/>
        </w:numPr>
        <w:spacing w:after="200" w:line="276" w:lineRule="auto"/>
      </w:pPr>
      <w:r>
        <w:t>Συνδετικό για σάκο</w:t>
      </w:r>
    </w:p>
    <w:p w:rsidR="005D1531" w:rsidRDefault="005D1531" w:rsidP="005D1531">
      <w:pPr>
        <w:numPr>
          <w:ilvl w:val="0"/>
          <w:numId w:val="2"/>
        </w:numPr>
        <w:spacing w:after="200" w:line="276" w:lineRule="auto"/>
        <w:rPr>
          <w:lang w:val="en-US"/>
        </w:rPr>
      </w:pPr>
      <w:r>
        <w:t>Σάκο συλλογής υγρών</w:t>
      </w:r>
    </w:p>
    <w:p w:rsidR="005D1531" w:rsidRDefault="005D1531" w:rsidP="005D1531">
      <w:pPr>
        <w:ind w:left="284"/>
      </w:pPr>
    </w:p>
    <w:p w:rsidR="005D1531" w:rsidRDefault="005D1531" w:rsidP="005D1531">
      <w:pPr>
        <w:ind w:left="284"/>
      </w:pPr>
      <w:r>
        <w:t>Να υπάρχουν φυλλάδια του εργοστασίου που να επιβεβαιώνουν την διάρκεια παραμονής του καθετήρα για 3 μήνες</w:t>
      </w:r>
    </w:p>
    <w:p w:rsidR="005D1531" w:rsidRDefault="005D1531" w:rsidP="005D1531">
      <w:pPr>
        <w:spacing w:after="200" w:line="276" w:lineRule="auto"/>
        <w:rPr>
          <w:b/>
          <w:bCs/>
        </w:rPr>
      </w:pPr>
    </w:p>
    <w:p w:rsidR="005D1531" w:rsidRDefault="005D1531" w:rsidP="005D1531">
      <w:pPr>
        <w:pStyle w:val="1"/>
        <w:rPr>
          <w:b/>
          <w:bCs/>
        </w:rPr>
      </w:pPr>
      <w:r>
        <w:rPr>
          <w:b/>
          <w:bCs/>
        </w:rPr>
        <w:t xml:space="preserve">Α/Α 110 ΚΑΘΕΤΗΡΑΣ ΠΑΡΟΧΕΤΕΥΣΗΣ ΣΥΛΛΟΓΩΝ ΚΑΙ ΑΠΟΣΤΗΜΑΤΩΝ ΜΕ </w:t>
      </w:r>
      <w:r>
        <w:rPr>
          <w:b/>
          <w:bCs/>
          <w:lang w:val="en-US"/>
        </w:rPr>
        <w:t>TROCAR</w:t>
      </w:r>
    </w:p>
    <w:p w:rsidR="005D1531" w:rsidRDefault="005D1531" w:rsidP="005D1531">
      <w:pPr>
        <w:pStyle w:val="1"/>
      </w:pPr>
      <w:r>
        <w:t>Επειδή η προδιαγραφή δεν δίνει την δυνατότητα συμμετοχής σε περισσότερες της μίας εταιρείας για παράδειγμα ζητείται ο καθετήρας να είναι υδρόφιλος τύπου Μ που είναι μία επικάλυψη που διαθέτει μόνο μία εταιρεία προτείνουμε την παρακάτω προδιαγραφή που δίνει την δυνατότητα σε περισσότερες της μίας εταιρείες να πάρουν μέρος:</w:t>
      </w:r>
    </w:p>
    <w:p w:rsidR="005D1531" w:rsidRDefault="005D1531" w:rsidP="005D1531">
      <w:r>
        <w:t>Το σετ θα πρέπει να αποτελείται από:</w:t>
      </w:r>
    </w:p>
    <w:p w:rsidR="005D1531" w:rsidRDefault="005D1531" w:rsidP="005D1531">
      <w:r>
        <w:t xml:space="preserve">1)Καθετήρα παροχέτευσης νεφρού από </w:t>
      </w:r>
      <w:proofErr w:type="spellStart"/>
      <w:r>
        <w:t>πολυουρεθάνη</w:t>
      </w:r>
      <w:proofErr w:type="spellEnd"/>
      <w:r>
        <w:t xml:space="preserve"> με μηχανισμό κλειδώματος (</w:t>
      </w:r>
      <w:proofErr w:type="spellStart"/>
      <w:r>
        <w:t>locking</w:t>
      </w:r>
      <w:proofErr w:type="spellEnd"/>
      <w:r>
        <w:t xml:space="preserve">      </w:t>
      </w:r>
      <w:proofErr w:type="spellStart"/>
      <w:r>
        <w:t>system</w:t>
      </w:r>
      <w:proofErr w:type="spellEnd"/>
      <w:r>
        <w:t xml:space="preserve">) και ειδικό μηχανισμό συγκράτησης του μεταλλικού </w:t>
      </w:r>
      <w:proofErr w:type="spellStart"/>
      <w:r>
        <w:t>τροκάρ</w:t>
      </w:r>
      <w:proofErr w:type="spellEnd"/>
      <w:r>
        <w:t xml:space="preserve"> πάνω στον καθετήρα με το ένα χέρι (</w:t>
      </w:r>
      <w:proofErr w:type="spellStart"/>
      <w:r>
        <w:t>snap</w:t>
      </w:r>
      <w:proofErr w:type="spellEnd"/>
      <w:r>
        <w:t xml:space="preserve"> </w:t>
      </w:r>
      <w:proofErr w:type="spellStart"/>
      <w:r>
        <w:t>lock</w:t>
      </w:r>
      <w:proofErr w:type="spellEnd"/>
      <w:r>
        <w:t xml:space="preserve"> </w:t>
      </w:r>
      <w:proofErr w:type="spellStart"/>
      <w:r>
        <w:t>system</w:t>
      </w:r>
      <w:proofErr w:type="spellEnd"/>
      <w:r>
        <w:t xml:space="preserve">) και μεγάλες οπές στην </w:t>
      </w:r>
      <w:proofErr w:type="spellStart"/>
      <w:r>
        <w:t>θηλειά</w:t>
      </w:r>
      <w:proofErr w:type="spellEnd"/>
      <w:r>
        <w:t xml:space="preserve"> σχήματος </w:t>
      </w:r>
      <w:proofErr w:type="spellStart"/>
      <w:r>
        <w:t>pigtail</w:t>
      </w:r>
      <w:proofErr w:type="spellEnd"/>
      <w:r>
        <w:t xml:space="preserve">. Να φέρει διαβαθμίσεις κατά μήκος και να προσφέρεται σε μήκη 19-24-29-39cm και διαμέτρου 6-8-10-12-14-16 </w:t>
      </w:r>
      <w:proofErr w:type="spellStart"/>
      <w:r>
        <w:t>Fr</w:t>
      </w:r>
      <w:proofErr w:type="spellEnd"/>
      <w:r>
        <w:t xml:space="preserve"> ανάλογα με τις ανάγκες του χρήστη</w:t>
      </w:r>
    </w:p>
    <w:p w:rsidR="005D1531" w:rsidRDefault="005D1531" w:rsidP="005D1531">
      <w:r>
        <w:t xml:space="preserve">2)Πλαστική κάνουλα- </w:t>
      </w:r>
      <w:proofErr w:type="spellStart"/>
      <w:r>
        <w:t>ευθειαστής</w:t>
      </w:r>
      <w:proofErr w:type="spellEnd"/>
    </w:p>
    <w:p w:rsidR="005D1531" w:rsidRDefault="005D1531" w:rsidP="005D1531">
      <w:r>
        <w:t xml:space="preserve">3) Μεταλλικό </w:t>
      </w:r>
      <w:proofErr w:type="spellStart"/>
      <w:r>
        <w:t>Τροκάρ</w:t>
      </w:r>
      <w:proofErr w:type="spellEnd"/>
      <w:r>
        <w:t xml:space="preserve"> εισαγωγής</w:t>
      </w:r>
    </w:p>
    <w:p w:rsidR="005D1531" w:rsidRDefault="005D1531" w:rsidP="005D1531">
      <w:pPr>
        <w:pStyle w:val="1"/>
      </w:pPr>
    </w:p>
    <w:p w:rsidR="005D1531" w:rsidRDefault="005D1531" w:rsidP="005D1531">
      <w:pPr>
        <w:pStyle w:val="1"/>
        <w:rPr>
          <w:b/>
          <w:bCs/>
        </w:rPr>
      </w:pPr>
      <w:r>
        <w:rPr>
          <w:b/>
          <w:bCs/>
        </w:rPr>
        <w:t>Α/Α 111 ΣΕΤ ΔΙΑΔΕΡΜΙΚΗΣ ΠΑΡΟΧΕΤΕΥΣΗΣ ΧΟΛΗΦΟΡΩΝ</w:t>
      </w:r>
    </w:p>
    <w:p w:rsidR="005D1531" w:rsidRDefault="005D1531" w:rsidP="005D1531">
      <w:r>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r>
        <w:t>Το σετ θα πρέπει να αποτελείται από:</w:t>
      </w:r>
    </w:p>
    <w:p w:rsidR="005D1531" w:rsidRDefault="005D1531" w:rsidP="005D1531">
      <w:pPr>
        <w:numPr>
          <w:ilvl w:val="0"/>
          <w:numId w:val="3"/>
        </w:numPr>
        <w:spacing w:after="200" w:line="276" w:lineRule="auto"/>
      </w:pPr>
      <w:r>
        <w:t xml:space="preserve">Καθετήρα παροχέτευσης χοληφόρων από </w:t>
      </w:r>
      <w:proofErr w:type="spellStart"/>
      <w:r>
        <w:t>πολυουρεθάνη</w:t>
      </w:r>
      <w:proofErr w:type="spellEnd"/>
      <w:r>
        <w:t>  με μηχανισμό κλειδώματος (</w:t>
      </w:r>
      <w:r>
        <w:rPr>
          <w:lang w:val="en-US"/>
        </w:rPr>
        <w:t>locking</w:t>
      </w:r>
      <w:r w:rsidRPr="005D1531">
        <w:t xml:space="preserve"> </w:t>
      </w:r>
      <w:r>
        <w:rPr>
          <w:lang w:val="en-US"/>
        </w:rPr>
        <w:t>system</w:t>
      </w:r>
      <w:r>
        <w:t xml:space="preserve">) με </w:t>
      </w:r>
      <w:proofErr w:type="spellStart"/>
      <w:r>
        <w:t>ακτινοσκιερό</w:t>
      </w:r>
      <w:proofErr w:type="spellEnd"/>
      <w:r>
        <w:t xml:space="preserve"> μάρτυρα και μεγάλες οπές στην </w:t>
      </w:r>
      <w:proofErr w:type="spellStart"/>
      <w:r>
        <w:t>θηλειά</w:t>
      </w:r>
      <w:proofErr w:type="spellEnd"/>
      <w:r>
        <w:t xml:space="preserve"> σχήματος </w:t>
      </w:r>
      <w:r>
        <w:rPr>
          <w:lang w:val="en-US"/>
        </w:rPr>
        <w:t>pigtail</w:t>
      </w:r>
      <w:r>
        <w:t xml:space="preserve">. Να φέρει διαβαθμίσεις κατά μήκος και να προσφέρεται σε </w:t>
      </w:r>
      <w:r>
        <w:lastRenderedPageBreak/>
        <w:t>μήκη 19-24-29-34-44-49</w:t>
      </w:r>
      <w:r>
        <w:rPr>
          <w:lang w:val="en-US"/>
        </w:rPr>
        <w:t>cm</w:t>
      </w:r>
      <w:r>
        <w:t xml:space="preserve"> και διαμέτρου 6-8-10-12-14 </w:t>
      </w:r>
      <w:r>
        <w:rPr>
          <w:lang w:val="en-US"/>
        </w:rPr>
        <w:t>Fr</w:t>
      </w:r>
      <w:r>
        <w:t xml:space="preserve"> ανάλογα με τις ανάγκες του χρήστη</w:t>
      </w:r>
    </w:p>
    <w:p w:rsidR="005D1531" w:rsidRDefault="005D1531" w:rsidP="005D1531">
      <w:pPr>
        <w:numPr>
          <w:ilvl w:val="0"/>
          <w:numId w:val="3"/>
        </w:numPr>
        <w:spacing w:after="200" w:line="276" w:lineRule="auto"/>
      </w:pPr>
      <w:r>
        <w:t xml:space="preserve">Πλαστική κάνουλα- </w:t>
      </w:r>
      <w:proofErr w:type="spellStart"/>
      <w:r>
        <w:t>ευθειαστής</w:t>
      </w:r>
      <w:proofErr w:type="spellEnd"/>
    </w:p>
    <w:p w:rsidR="005D1531" w:rsidRDefault="005D1531" w:rsidP="005D1531">
      <w:pPr>
        <w:numPr>
          <w:ilvl w:val="0"/>
          <w:numId w:val="3"/>
        </w:numPr>
        <w:spacing w:after="200" w:line="276" w:lineRule="auto"/>
      </w:pPr>
      <w:r>
        <w:t>Μεταλλική κάνουλα-ευθειαστής</w:t>
      </w:r>
    </w:p>
    <w:p w:rsidR="005D1531" w:rsidRDefault="005D1531" w:rsidP="005D1531">
      <w:pPr>
        <w:numPr>
          <w:ilvl w:val="0"/>
          <w:numId w:val="3"/>
        </w:numPr>
        <w:spacing w:after="200" w:line="276" w:lineRule="auto"/>
      </w:pPr>
      <w:r>
        <w:t>Οδηγό σύρμα 0,035’’ (90</w:t>
      </w:r>
      <w:r>
        <w:rPr>
          <w:lang w:val="en-US"/>
        </w:rPr>
        <w:t>cm)</w:t>
      </w:r>
    </w:p>
    <w:p w:rsidR="005D1531" w:rsidRDefault="005D1531" w:rsidP="005D1531">
      <w:pPr>
        <w:numPr>
          <w:ilvl w:val="0"/>
          <w:numId w:val="3"/>
        </w:numPr>
        <w:spacing w:after="200" w:line="276" w:lineRule="auto"/>
      </w:pPr>
      <w:r>
        <w:t>Οδηγό σύρμα 0,018’’ (80</w:t>
      </w:r>
      <w:r>
        <w:rPr>
          <w:lang w:val="en-US"/>
        </w:rPr>
        <w:t>cm)</w:t>
      </w:r>
    </w:p>
    <w:p w:rsidR="005D1531" w:rsidRDefault="005D1531" w:rsidP="005D1531">
      <w:pPr>
        <w:numPr>
          <w:ilvl w:val="0"/>
          <w:numId w:val="3"/>
        </w:numPr>
        <w:spacing w:after="200" w:line="276" w:lineRule="auto"/>
      </w:pPr>
      <w:r>
        <w:t xml:space="preserve">Ομοαξονικό σύστημα </w:t>
      </w:r>
    </w:p>
    <w:p w:rsidR="005D1531" w:rsidRDefault="005D1531" w:rsidP="005D1531">
      <w:pPr>
        <w:numPr>
          <w:ilvl w:val="0"/>
          <w:numId w:val="3"/>
        </w:numPr>
        <w:spacing w:after="200" w:line="276" w:lineRule="auto"/>
      </w:pPr>
      <w:r>
        <w:t>Διαστολείς (1 διαστολέα για μέγεθος 6</w:t>
      </w:r>
      <w:r>
        <w:rPr>
          <w:lang w:val="en-US"/>
        </w:rPr>
        <w:t>Fr</w:t>
      </w:r>
      <w:r>
        <w:t xml:space="preserve">, </w:t>
      </w:r>
      <w:r>
        <w:rPr>
          <w:b/>
          <w:bCs/>
        </w:rPr>
        <w:t>2 διαστολείς για μέγεθος καθετήρα 8</w:t>
      </w:r>
      <w:r>
        <w:rPr>
          <w:b/>
          <w:bCs/>
          <w:lang w:val="en-US"/>
        </w:rPr>
        <w:t>Fr</w:t>
      </w:r>
      <w:r w:rsidRPr="005D1531">
        <w:rPr>
          <w:b/>
          <w:bCs/>
        </w:rPr>
        <w:t xml:space="preserve"> </w:t>
      </w:r>
      <w:r>
        <w:t>και αναλόγως όσο μεγαλώνει η διάμετρος του καθετήρα)</w:t>
      </w:r>
    </w:p>
    <w:p w:rsidR="005D1531" w:rsidRDefault="005D1531" w:rsidP="005D1531">
      <w:pPr>
        <w:numPr>
          <w:ilvl w:val="0"/>
          <w:numId w:val="3"/>
        </w:numPr>
        <w:spacing w:after="200" w:line="276" w:lineRule="auto"/>
      </w:pPr>
      <w:r>
        <w:t>Βελόνα παρακέντησης 21</w:t>
      </w:r>
      <w:r>
        <w:rPr>
          <w:lang w:val="en-US"/>
        </w:rPr>
        <w:t>G</w:t>
      </w:r>
    </w:p>
    <w:p w:rsidR="005D1531" w:rsidRDefault="005D1531" w:rsidP="005D1531">
      <w:pPr>
        <w:numPr>
          <w:ilvl w:val="0"/>
          <w:numId w:val="3"/>
        </w:numPr>
        <w:spacing w:after="200" w:line="276" w:lineRule="auto"/>
      </w:pPr>
      <w:r>
        <w:t>Συνδετικό για σάκο</w:t>
      </w:r>
    </w:p>
    <w:p w:rsidR="005D1531" w:rsidRDefault="005D1531" w:rsidP="005D1531">
      <w:pPr>
        <w:numPr>
          <w:ilvl w:val="0"/>
          <w:numId w:val="3"/>
        </w:numPr>
        <w:spacing w:after="200" w:line="276" w:lineRule="auto"/>
        <w:rPr>
          <w:lang w:val="en-US"/>
        </w:rPr>
      </w:pPr>
      <w:r>
        <w:t>Σάκο συλλογής υγρών</w:t>
      </w:r>
    </w:p>
    <w:p w:rsidR="005D1531" w:rsidRDefault="005D1531" w:rsidP="005D1531">
      <w:pPr>
        <w:spacing w:after="200" w:line="276" w:lineRule="auto"/>
        <w:ind w:left="720"/>
        <w:rPr>
          <w:lang w:val="en-US"/>
        </w:rPr>
      </w:pPr>
    </w:p>
    <w:p w:rsidR="005D1531" w:rsidRDefault="005D1531" w:rsidP="005D1531">
      <w:pPr>
        <w:rPr>
          <w:b/>
          <w:bCs/>
        </w:rPr>
      </w:pPr>
      <w:r>
        <w:rPr>
          <w:b/>
          <w:bCs/>
        </w:rPr>
        <w:t xml:space="preserve">ΚΑΘΕΤΗΡΕΣ </w:t>
      </w:r>
    </w:p>
    <w:p w:rsidR="005D1531" w:rsidRDefault="005D1531" w:rsidP="005D1531">
      <w:pPr>
        <w:rPr>
          <w:b/>
          <w:bCs/>
        </w:rPr>
      </w:pPr>
      <w:r>
        <w:rPr>
          <w:b/>
          <w:bCs/>
          <w:lang w:val="en-US"/>
        </w:rPr>
        <w:t>A</w:t>
      </w:r>
      <w:r>
        <w:rPr>
          <w:b/>
          <w:bCs/>
        </w:rPr>
        <w:t>/</w:t>
      </w:r>
      <w:r>
        <w:rPr>
          <w:b/>
          <w:bCs/>
          <w:lang w:val="en-US"/>
        </w:rPr>
        <w:t>A</w:t>
      </w:r>
      <w:r>
        <w:rPr>
          <w:b/>
          <w:bCs/>
        </w:rPr>
        <w:t xml:space="preserve"> 64 Καθετήρες υποκλείδιας και ενδοφλέβιας παρακέντησης</w:t>
      </w:r>
    </w:p>
    <w:p w:rsidR="005D1531" w:rsidRDefault="005D1531" w:rsidP="005D1531">
      <w:r>
        <w:t>Επειδή οι τιμές στους καθετήρες τριών και τεσσάρων αυλών είναι διαφορετικές κρίνεται απαραίτητος ο διαχωρισμός των ποσοτήτων και της προϋπολογισθείσας τιμής ανά τεμάχιο ειδάλλως θα δημιουργηθούν προβλήματα κατά την διάρκεια της διαγωνιστικής διαδικασίας.</w:t>
      </w:r>
    </w:p>
    <w:p w:rsidR="005D1531" w:rsidRDefault="005D1531" w:rsidP="005D1531">
      <w:r>
        <w:t>Επίσης οι προδιαγραφές είναι γενικές και προτείνουμε την προσθήκη των παρακάτω τεχνικών χαρακτηριστικών που είναι αναγκαία για την σωστή τεκμηρίωση και αξιολόγηση των ζητούμενων υλικών:</w:t>
      </w:r>
    </w:p>
    <w:p w:rsidR="005D1531" w:rsidRDefault="005D1531" w:rsidP="005D1531">
      <w:pPr>
        <w:jc w:val="both"/>
      </w:pPr>
      <w:r>
        <w:t xml:space="preserve">Κεντρικοί φλεβικοί καθετήρες κατασκευασμένοι από </w:t>
      </w:r>
      <w:proofErr w:type="spellStart"/>
      <w:r>
        <w:t>πολυουρεθάνη</w:t>
      </w:r>
      <w:proofErr w:type="spellEnd"/>
      <w:r>
        <w:t xml:space="preserve"> . Το σετ να διαθέτει: </w:t>
      </w:r>
    </w:p>
    <w:p w:rsidR="005D1531" w:rsidRDefault="005D1531" w:rsidP="005D1531">
      <w:pPr>
        <w:pStyle w:val="a3"/>
        <w:rPr>
          <w:rFonts w:ascii="Calibri" w:hAnsi="Calibri"/>
          <w:sz w:val="22"/>
          <w:szCs w:val="22"/>
        </w:rPr>
      </w:pPr>
      <w:r>
        <w:rPr>
          <w:rFonts w:ascii="Calibri" w:hAnsi="Calibri"/>
          <w:sz w:val="22"/>
          <w:szCs w:val="22"/>
        </w:rPr>
        <w:t>-1)Καθετήρων Τριών αυλών,16 και 20</w:t>
      </w:r>
      <w:r>
        <w:rPr>
          <w:rFonts w:ascii="Calibri" w:hAnsi="Calibri"/>
          <w:sz w:val="22"/>
          <w:szCs w:val="22"/>
          <w:lang w:val="en-US"/>
        </w:rPr>
        <w:t>cm</w:t>
      </w:r>
      <w:r>
        <w:rPr>
          <w:rFonts w:ascii="Calibri" w:hAnsi="Calibri"/>
          <w:sz w:val="22"/>
          <w:szCs w:val="22"/>
        </w:rPr>
        <w:t>, 7</w:t>
      </w:r>
      <w:proofErr w:type="spellStart"/>
      <w:r>
        <w:rPr>
          <w:rFonts w:ascii="Calibri" w:hAnsi="Calibri"/>
          <w:sz w:val="22"/>
          <w:szCs w:val="22"/>
          <w:lang w:val="en-US"/>
        </w:rPr>
        <w:t>fr</w:t>
      </w:r>
      <w:proofErr w:type="spellEnd"/>
      <w:r>
        <w:rPr>
          <w:rFonts w:ascii="Calibri" w:hAnsi="Calibri"/>
          <w:sz w:val="22"/>
          <w:szCs w:val="22"/>
        </w:rPr>
        <w:t>, με αυλούς 16,18 και 18</w:t>
      </w:r>
      <w:proofErr w:type="spellStart"/>
      <w:r>
        <w:rPr>
          <w:rFonts w:ascii="Calibri" w:hAnsi="Calibri"/>
          <w:sz w:val="22"/>
          <w:szCs w:val="22"/>
          <w:lang w:val="en-US"/>
        </w:rPr>
        <w:t>ga</w:t>
      </w:r>
      <w:proofErr w:type="spellEnd"/>
      <w:r>
        <w:rPr>
          <w:rFonts w:ascii="Calibri" w:hAnsi="Calibri"/>
          <w:sz w:val="22"/>
          <w:szCs w:val="22"/>
        </w:rPr>
        <w:t>.</w:t>
      </w:r>
    </w:p>
    <w:p w:rsidR="005D1531" w:rsidRDefault="005D1531" w:rsidP="005D1531">
      <w:pPr>
        <w:pStyle w:val="a3"/>
        <w:rPr>
          <w:rFonts w:ascii="Calibri" w:hAnsi="Calibri"/>
          <w:sz w:val="22"/>
          <w:szCs w:val="22"/>
        </w:rPr>
      </w:pPr>
      <w:r>
        <w:rPr>
          <w:rFonts w:ascii="Calibri" w:hAnsi="Calibri"/>
          <w:sz w:val="22"/>
          <w:szCs w:val="22"/>
        </w:rPr>
        <w:t>ή Καθετήρα Τεσσάρων αυλών,16 και 20</w:t>
      </w:r>
      <w:r>
        <w:rPr>
          <w:rFonts w:ascii="Calibri" w:hAnsi="Calibri"/>
          <w:sz w:val="22"/>
          <w:szCs w:val="22"/>
          <w:lang w:val="en-US"/>
        </w:rPr>
        <w:t>cm</w:t>
      </w:r>
      <w:r>
        <w:rPr>
          <w:rFonts w:ascii="Calibri" w:hAnsi="Calibri"/>
          <w:sz w:val="22"/>
          <w:szCs w:val="22"/>
        </w:rPr>
        <w:t>, 8.5</w:t>
      </w:r>
      <w:proofErr w:type="spellStart"/>
      <w:r>
        <w:rPr>
          <w:rFonts w:ascii="Calibri" w:hAnsi="Calibri"/>
          <w:sz w:val="22"/>
          <w:szCs w:val="22"/>
          <w:lang w:val="en-US"/>
        </w:rPr>
        <w:t>fr</w:t>
      </w:r>
      <w:proofErr w:type="spellEnd"/>
      <w:r>
        <w:rPr>
          <w:rFonts w:ascii="Calibri" w:hAnsi="Calibri"/>
          <w:sz w:val="22"/>
          <w:szCs w:val="22"/>
        </w:rPr>
        <w:t>, με αυλούς 15,18,18, και 18</w:t>
      </w:r>
      <w:proofErr w:type="spellStart"/>
      <w:r>
        <w:rPr>
          <w:rFonts w:ascii="Calibri" w:hAnsi="Calibri"/>
          <w:sz w:val="22"/>
          <w:szCs w:val="22"/>
          <w:lang w:val="en-US"/>
        </w:rPr>
        <w:t>ga</w:t>
      </w:r>
      <w:proofErr w:type="spellEnd"/>
      <w:r>
        <w:rPr>
          <w:rFonts w:ascii="Calibri" w:hAnsi="Calibri"/>
          <w:sz w:val="22"/>
          <w:szCs w:val="22"/>
        </w:rPr>
        <w:t>.</w:t>
      </w:r>
    </w:p>
    <w:p w:rsidR="005D1531" w:rsidRDefault="005D1531" w:rsidP="005D1531">
      <w:r>
        <w:t xml:space="preserve">2)Οδηγό σύρμα J </w:t>
      </w:r>
      <w:proofErr w:type="spellStart"/>
      <w:r>
        <w:t>tip</w:t>
      </w:r>
      <w:proofErr w:type="spellEnd"/>
      <w:r>
        <w:t xml:space="preserve"> από κράμα νικελίου-τιτανίου (</w:t>
      </w:r>
      <w:proofErr w:type="spellStart"/>
      <w:r>
        <w:t>nitinol</w:t>
      </w:r>
      <w:proofErr w:type="spellEnd"/>
      <w:r>
        <w:t>) για μεγαλύτερη ασφάλεια κατά την εισαγωγή και την αποφυγή τσακίσματος του σύρματος. Μήκος σύρματος 60-70εκ και διάμετρος 0,035’’</w:t>
      </w:r>
    </w:p>
    <w:p w:rsidR="005D1531" w:rsidRDefault="005D1531" w:rsidP="005D1531">
      <w:r>
        <w:t>3)Διαστολέας φλέβας 8-8.5Fr (για το σετ με καθετήρα διαμέτρου 7Fr) και 9Fr (για το σετ με καθετήρα διαμέτρου 8,5Fr). Το μήκος του διαστολέα 10cm</w:t>
      </w:r>
    </w:p>
    <w:p w:rsidR="005D1531" w:rsidRDefault="005D1531" w:rsidP="005D1531">
      <w:r>
        <w:t>4)Βελόνα εισαγωγής 18G</w:t>
      </w:r>
    </w:p>
    <w:p w:rsidR="005D1531" w:rsidRDefault="005D1531" w:rsidP="005D1531">
      <w:r>
        <w:t>5)Βελόνα έγχυσης</w:t>
      </w:r>
    </w:p>
    <w:p w:rsidR="005D1531" w:rsidRDefault="005D1531" w:rsidP="005D1531">
      <w:r>
        <w:t xml:space="preserve">6) Σύριγγα έγχυσης τύπου </w:t>
      </w:r>
      <w:proofErr w:type="spellStart"/>
      <w:r>
        <w:t>Raulerson</w:t>
      </w:r>
      <w:proofErr w:type="spellEnd"/>
      <w:r>
        <w:t xml:space="preserve"> (δια μέσου της οποίας να διέρχεται το οδηγό σύρμα)</w:t>
      </w:r>
    </w:p>
    <w:p w:rsidR="005D1531" w:rsidRDefault="005D1531" w:rsidP="005D1531">
      <w:r>
        <w:t xml:space="preserve">7)Δύο αρσενικά περιστρεφόμενα πώματα </w:t>
      </w:r>
      <w:proofErr w:type="spellStart"/>
      <w:r>
        <w:t>Luer</w:t>
      </w:r>
      <w:proofErr w:type="spellEnd"/>
      <w:r>
        <w:t xml:space="preserve"> </w:t>
      </w:r>
      <w:proofErr w:type="spellStart"/>
      <w:r>
        <w:t>Lock</w:t>
      </w:r>
      <w:proofErr w:type="spellEnd"/>
    </w:p>
    <w:p w:rsidR="005D1531" w:rsidRDefault="005D1531" w:rsidP="005D1531">
      <w:r>
        <w:t>8)2 πρόσθετα πτερύγια για την καθήλωση σταθεροποίηση του καθετήρα</w:t>
      </w:r>
    </w:p>
    <w:p w:rsidR="005D1531" w:rsidRDefault="005D1531" w:rsidP="005D1531">
      <w:r>
        <w:t>9)Νυστέρι 11Nr</w:t>
      </w:r>
    </w:p>
    <w:p w:rsidR="005D1531" w:rsidRDefault="005D1531" w:rsidP="005D1531">
      <w:r>
        <w:t>10)Απαραίτητο να φέρει οδηγίες χρήσης στα ελληνικά</w:t>
      </w:r>
    </w:p>
    <w:p w:rsidR="005D1531" w:rsidRDefault="005D1531" w:rsidP="005D1531"/>
    <w:p w:rsidR="005D1531" w:rsidRDefault="005D1531" w:rsidP="005D1531">
      <w:pPr>
        <w:rPr>
          <w:b/>
          <w:bCs/>
        </w:rPr>
      </w:pPr>
      <w:r>
        <w:rPr>
          <w:b/>
          <w:bCs/>
        </w:rPr>
        <w:t>ΥΛΙΚΑ ΑΙΜΟΔΥΝΑΜΙΚΟΥ</w:t>
      </w:r>
    </w:p>
    <w:p w:rsidR="005D1531" w:rsidRDefault="005D1531" w:rsidP="005D1531">
      <w:pPr>
        <w:rPr>
          <w:b/>
          <w:bCs/>
        </w:rPr>
      </w:pPr>
      <w:r>
        <w:rPr>
          <w:b/>
          <w:bCs/>
        </w:rPr>
        <w:t>Α/Α 33 ΕΙΔΙΚΟ ΟΔΗΓΟ ΣΥΡΜΑ ΔΙΕΝΕΡΓΕΙΑΣ ΒΑΛΒΙΔΟΠΛΑΣΤΙΚΗΣ</w:t>
      </w:r>
    </w:p>
    <w:p w:rsidR="005D1531" w:rsidRDefault="005D1531" w:rsidP="005D1531">
      <w:r>
        <w:lastRenderedPageBreak/>
        <w:t>Προτείνουμε την τροποποίηση της υπάρχουσας προδιαγραφής με προδιαγραφές που συμπεριλαμβάνουν και τεχνικά χαρακτηριστικά που προσδίδουν επιπρόσθετα πλεονεκτήματα και δίνοντας την δυνατότητα συμμετοχής στον συγκεκριμένο είδος σε περισσότερες από μία εταιρείας. Οι προτεινόμενες προδιαγραφές διαμορφώνονται ως εξής:</w:t>
      </w:r>
    </w:p>
    <w:p w:rsidR="005D1531" w:rsidRDefault="005D1531" w:rsidP="005D1531">
      <w:r>
        <w:t xml:space="preserve">Να έχει ειδικά διαμορφωμένο </w:t>
      </w:r>
      <w:r>
        <w:rPr>
          <w:b/>
          <w:bCs/>
        </w:rPr>
        <w:t>15cm εύκαμπτο τελικό άκρο , 6</w:t>
      </w:r>
      <w:r>
        <w:rPr>
          <w:b/>
          <w:bCs/>
          <w:lang w:val="en-US"/>
        </w:rPr>
        <w:t>mm</w:t>
      </w:r>
      <w:r w:rsidRPr="005D1531">
        <w:rPr>
          <w:b/>
          <w:bCs/>
        </w:rPr>
        <w:t xml:space="preserve"> </w:t>
      </w:r>
      <w:r>
        <w:rPr>
          <w:b/>
          <w:bCs/>
          <w:lang w:val="en-US"/>
        </w:rPr>
        <w:t>J</w:t>
      </w:r>
      <w:r w:rsidRPr="005D1531">
        <w:rPr>
          <w:b/>
          <w:bCs/>
        </w:rPr>
        <w:t xml:space="preserve"> </w:t>
      </w:r>
      <w:r>
        <w:rPr>
          <w:b/>
          <w:bCs/>
          <w:lang w:val="en-US"/>
        </w:rPr>
        <w:t>tip</w:t>
      </w:r>
      <w:r w:rsidRPr="005D1531">
        <w:t xml:space="preserve"> </w:t>
      </w:r>
      <w:r>
        <w:t xml:space="preserve">για αποφυγή τραυματισμού του μυοκαρδίου Να είναι διαμέτρου 0.035΄΄ αυξημένης σκληρότητας και υψηλής στήριξης, κατασκευασμένο με ειδική τεχνική περιέλιξης και επικάλυψη με PTFE, με προσχηματισμένο άκρο διπλής αγκύλης Να διατίθεται σε μήκος </w:t>
      </w:r>
      <w:r>
        <w:rPr>
          <w:b/>
          <w:bCs/>
        </w:rPr>
        <w:t>260</w:t>
      </w:r>
      <w:r>
        <w:t>-300cm και σε διάφορα μεγέθη της καμπύλης άκρου</w:t>
      </w:r>
    </w:p>
    <w:p w:rsidR="005D1531" w:rsidRDefault="005D1531" w:rsidP="005D1531"/>
    <w:p w:rsidR="005D1531" w:rsidRDefault="005D1531" w:rsidP="005D1531">
      <w:r>
        <w:t xml:space="preserve">Με εκτίμηση, </w:t>
      </w:r>
    </w:p>
    <w:p w:rsidR="005D1531" w:rsidRDefault="005D1531" w:rsidP="005D1531">
      <w:pPr>
        <w:rPr>
          <w:color w:val="1F497D"/>
        </w:rPr>
      </w:pPr>
    </w:p>
    <w:p w:rsidR="005D1531" w:rsidRDefault="005D1531" w:rsidP="005D1531">
      <w:pPr>
        <w:rPr>
          <w:color w:val="1F497D"/>
          <w:lang w:val="en-US"/>
        </w:rPr>
      </w:pPr>
      <w:r>
        <w:rPr>
          <w:noProof/>
          <w:color w:val="1F497D"/>
        </w:rPr>
        <w:drawing>
          <wp:inline distT="0" distB="0" distL="0" distR="0">
            <wp:extent cx="838200" cy="790575"/>
            <wp:effectExtent l="19050" t="0" r="0" b="0"/>
            <wp:docPr id="1" name="Εικόνα 1" descr="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logo small"/>
                    <pic:cNvPicPr>
                      <a:picLocks noChangeAspect="1" noChangeArrowheads="1"/>
                    </pic:cNvPicPr>
                  </pic:nvPicPr>
                  <pic:blipFill>
                    <a:blip r:embed="rId5" r:link="rId6"/>
                    <a:srcRect/>
                    <a:stretch>
                      <a:fillRect/>
                    </a:stretch>
                  </pic:blipFill>
                  <pic:spPr bwMode="auto">
                    <a:xfrm>
                      <a:off x="0" y="0"/>
                      <a:ext cx="838200" cy="790575"/>
                    </a:xfrm>
                    <a:prstGeom prst="rect">
                      <a:avLst/>
                    </a:prstGeom>
                    <a:noFill/>
                    <a:ln w="9525">
                      <a:noFill/>
                      <a:miter lim="800000"/>
                      <a:headEnd/>
                      <a:tailEnd/>
                    </a:ln>
                  </pic:spPr>
                </pic:pic>
              </a:graphicData>
            </a:graphic>
          </wp:inline>
        </w:drawing>
      </w:r>
    </w:p>
    <w:p w:rsidR="005D1531" w:rsidRDefault="005D1531" w:rsidP="005D1531">
      <w:pPr>
        <w:rPr>
          <w:color w:val="1F497D"/>
          <w:lang w:val="en-US"/>
        </w:rPr>
      </w:pPr>
    </w:p>
    <w:p w:rsidR="005D1531" w:rsidRDefault="005D1531" w:rsidP="005D1531">
      <w:pPr>
        <w:spacing w:line="240" w:lineRule="exact"/>
        <w:rPr>
          <w:b/>
          <w:bCs/>
          <w:color w:val="003399"/>
          <w:sz w:val="26"/>
          <w:szCs w:val="26"/>
        </w:rPr>
      </w:pPr>
      <w:r>
        <w:rPr>
          <w:b/>
          <w:bCs/>
          <w:color w:val="003399"/>
          <w:sz w:val="26"/>
          <w:szCs w:val="26"/>
          <w:lang w:val="en-US"/>
        </w:rPr>
        <w:t>George</w:t>
      </w:r>
      <w:r w:rsidRPr="005D1531">
        <w:rPr>
          <w:b/>
          <w:bCs/>
          <w:color w:val="003399"/>
          <w:sz w:val="26"/>
          <w:szCs w:val="26"/>
        </w:rPr>
        <w:t xml:space="preserve"> </w:t>
      </w:r>
      <w:r>
        <w:rPr>
          <w:b/>
          <w:bCs/>
          <w:color w:val="003399"/>
          <w:sz w:val="26"/>
          <w:szCs w:val="26"/>
          <w:lang w:val="en-US"/>
        </w:rPr>
        <w:t>Apostolou</w:t>
      </w:r>
      <w:r>
        <w:rPr>
          <w:b/>
          <w:bCs/>
          <w:color w:val="003399"/>
        </w:rPr>
        <w:t xml:space="preserve">   </w:t>
      </w:r>
      <w:r>
        <w:rPr>
          <w:rFonts w:ascii="Wingdings" w:hAnsi="Wingdings"/>
          <w:b/>
          <w:bCs/>
          <w:color w:val="003399"/>
          <w:sz w:val="16"/>
          <w:szCs w:val="16"/>
          <w:lang w:val="en-US"/>
        </w:rPr>
        <w:t></w:t>
      </w:r>
      <w:r>
        <w:rPr>
          <w:rFonts w:ascii="Wingdings" w:hAnsi="Wingdings"/>
          <w:b/>
          <w:bCs/>
          <w:color w:val="003399"/>
          <w:sz w:val="14"/>
          <w:szCs w:val="14"/>
          <w:lang w:val="en-US"/>
        </w:rPr>
        <w:t></w:t>
      </w:r>
      <w:r>
        <w:rPr>
          <w:b/>
          <w:bCs/>
          <w:color w:val="003399"/>
          <w:sz w:val="26"/>
          <w:szCs w:val="26"/>
        </w:rPr>
        <w:t xml:space="preserve">Γεώργιος Αποστόλου </w:t>
      </w:r>
    </w:p>
    <w:p w:rsidR="005D1531" w:rsidRDefault="005D1531" w:rsidP="005D1531">
      <w:pPr>
        <w:spacing w:line="240" w:lineRule="exact"/>
        <w:rPr>
          <w:color w:val="003399"/>
          <w:sz w:val="24"/>
          <w:szCs w:val="24"/>
        </w:rPr>
      </w:pPr>
      <w:r>
        <w:rPr>
          <w:color w:val="003399"/>
          <w:sz w:val="24"/>
          <w:szCs w:val="24"/>
          <w:lang w:val="en-US"/>
        </w:rPr>
        <w:t>CEO</w:t>
      </w:r>
      <w:proofErr w:type="gramStart"/>
      <w:r>
        <w:rPr>
          <w:color w:val="003399"/>
          <w:sz w:val="24"/>
          <w:szCs w:val="24"/>
        </w:rPr>
        <w:t xml:space="preserve">  </w:t>
      </w:r>
      <w:r>
        <w:rPr>
          <w:rFonts w:ascii="Wingdings" w:hAnsi="Wingdings"/>
          <w:color w:val="003399"/>
          <w:sz w:val="16"/>
          <w:szCs w:val="16"/>
          <w:lang w:val="en-US"/>
        </w:rPr>
        <w:t></w:t>
      </w:r>
      <w:proofErr w:type="gramEnd"/>
      <w:r>
        <w:rPr>
          <w:rFonts w:ascii="Wingdings" w:hAnsi="Wingdings"/>
          <w:color w:val="003399"/>
          <w:sz w:val="16"/>
          <w:szCs w:val="16"/>
        </w:rPr>
        <w:t></w:t>
      </w:r>
      <w:r>
        <w:rPr>
          <w:color w:val="003399"/>
          <w:sz w:val="24"/>
          <w:szCs w:val="24"/>
        </w:rPr>
        <w:t>Πρόεδρος &amp; Διευθύνων Σύμβουλος</w:t>
      </w:r>
    </w:p>
    <w:p w:rsidR="005D1531" w:rsidRDefault="005D1531" w:rsidP="005D1531">
      <w:pPr>
        <w:spacing w:line="240" w:lineRule="exact"/>
        <w:rPr>
          <w:color w:val="003399"/>
          <w:sz w:val="24"/>
          <w:szCs w:val="24"/>
        </w:rPr>
      </w:pPr>
      <w:proofErr w:type="spellStart"/>
      <w:r>
        <w:rPr>
          <w:color w:val="003399"/>
          <w:sz w:val="24"/>
          <w:szCs w:val="24"/>
          <w:lang w:val="en-US"/>
        </w:rPr>
        <w:t>Egeou</w:t>
      </w:r>
      <w:proofErr w:type="spellEnd"/>
      <w:r w:rsidRPr="005D1531">
        <w:rPr>
          <w:color w:val="003399"/>
          <w:sz w:val="24"/>
          <w:szCs w:val="24"/>
        </w:rPr>
        <w:t xml:space="preserve"> </w:t>
      </w:r>
      <w:r>
        <w:rPr>
          <w:color w:val="003399"/>
          <w:sz w:val="24"/>
          <w:szCs w:val="24"/>
        </w:rPr>
        <w:t xml:space="preserve">27 19004 </w:t>
      </w:r>
      <w:proofErr w:type="spellStart"/>
      <w:r>
        <w:rPr>
          <w:color w:val="003399"/>
          <w:sz w:val="24"/>
          <w:szCs w:val="24"/>
          <w:lang w:val="en-US"/>
        </w:rPr>
        <w:t>Spata</w:t>
      </w:r>
      <w:proofErr w:type="spellEnd"/>
      <w:r w:rsidRPr="005D1531">
        <w:rPr>
          <w:color w:val="003399"/>
          <w:sz w:val="24"/>
          <w:szCs w:val="24"/>
        </w:rPr>
        <w:t xml:space="preserve"> </w:t>
      </w:r>
      <w:proofErr w:type="spellStart"/>
      <w:r>
        <w:rPr>
          <w:color w:val="003399"/>
          <w:sz w:val="24"/>
          <w:szCs w:val="24"/>
          <w:lang w:val="en-US"/>
        </w:rPr>
        <w:t>Attikis</w:t>
      </w:r>
      <w:proofErr w:type="spellEnd"/>
      <w:r w:rsidRPr="005D1531">
        <w:rPr>
          <w:color w:val="003399"/>
          <w:sz w:val="24"/>
          <w:szCs w:val="24"/>
        </w:rPr>
        <w:t xml:space="preserve"> </w:t>
      </w:r>
      <w:r>
        <w:rPr>
          <w:color w:val="003399"/>
          <w:sz w:val="24"/>
          <w:szCs w:val="24"/>
          <w:lang w:val="en-US"/>
        </w:rPr>
        <w:t>Greece</w:t>
      </w:r>
      <w:r>
        <w:rPr>
          <w:color w:val="003399"/>
          <w:sz w:val="24"/>
          <w:szCs w:val="24"/>
        </w:rPr>
        <w:t xml:space="preserve">   </w:t>
      </w:r>
      <w:r>
        <w:rPr>
          <w:rFonts w:ascii="Wingdings" w:hAnsi="Wingdings"/>
          <w:color w:val="003399"/>
          <w:sz w:val="16"/>
          <w:szCs w:val="16"/>
          <w:lang w:val="en-US"/>
        </w:rPr>
        <w:t></w:t>
      </w:r>
      <w:r>
        <w:rPr>
          <w:rFonts w:ascii="Wingdings" w:hAnsi="Wingdings"/>
          <w:color w:val="003399"/>
          <w:sz w:val="16"/>
          <w:szCs w:val="16"/>
          <w:lang w:val="en-US"/>
        </w:rPr>
        <w:t></w:t>
      </w:r>
      <w:r>
        <w:rPr>
          <w:color w:val="003399"/>
          <w:sz w:val="24"/>
          <w:szCs w:val="24"/>
        </w:rPr>
        <w:t>Αιγαίου 27 19004 Σπάτα Αττικής</w:t>
      </w:r>
    </w:p>
    <w:p w:rsidR="005D1531" w:rsidRDefault="005D1531" w:rsidP="005D1531">
      <w:pPr>
        <w:spacing w:line="240" w:lineRule="exact"/>
        <w:rPr>
          <w:color w:val="003399"/>
          <w:sz w:val="24"/>
          <w:szCs w:val="24"/>
          <w:lang w:val="en-US"/>
        </w:rPr>
      </w:pPr>
      <w:r>
        <w:rPr>
          <w:color w:val="003399"/>
          <w:sz w:val="24"/>
          <w:szCs w:val="24"/>
          <w:lang w:val="en-US"/>
        </w:rPr>
        <w:t>Tel: +30-2106630268/9</w:t>
      </w:r>
      <w:proofErr w:type="gramStart"/>
      <w:r>
        <w:rPr>
          <w:color w:val="003399"/>
          <w:sz w:val="24"/>
          <w:szCs w:val="24"/>
          <w:lang w:val="en-US"/>
        </w:rPr>
        <w:t xml:space="preserve">  </w:t>
      </w:r>
      <w:r>
        <w:rPr>
          <w:rFonts w:ascii="Wingdings" w:hAnsi="Wingdings"/>
          <w:color w:val="003399"/>
          <w:sz w:val="16"/>
          <w:szCs w:val="16"/>
          <w:lang w:val="en-US"/>
        </w:rPr>
        <w:t></w:t>
      </w:r>
      <w:proofErr w:type="gramEnd"/>
      <w:r>
        <w:rPr>
          <w:color w:val="003399"/>
          <w:sz w:val="24"/>
          <w:szCs w:val="24"/>
          <w:lang w:val="en-US"/>
        </w:rPr>
        <w:t>  Fax:+30-2106630265/7</w:t>
      </w:r>
    </w:p>
    <w:p w:rsidR="005D1531" w:rsidRDefault="005D1531" w:rsidP="005D1531">
      <w:pPr>
        <w:spacing w:line="240" w:lineRule="exact"/>
        <w:rPr>
          <w:color w:val="003399"/>
          <w:sz w:val="24"/>
          <w:szCs w:val="24"/>
          <w:lang w:val="en-US"/>
        </w:rPr>
      </w:pPr>
      <w:hyperlink r:id="rId7" w:history="1">
        <w:r>
          <w:rPr>
            <w:rStyle w:val="-"/>
            <w:color w:val="0000FF"/>
            <w:sz w:val="24"/>
            <w:szCs w:val="24"/>
            <w:lang w:val="en-US"/>
          </w:rPr>
          <w:t>george.apostolou@inexmedical.gr</w:t>
        </w:r>
      </w:hyperlink>
    </w:p>
    <w:p w:rsidR="005D1531" w:rsidRDefault="005D1531" w:rsidP="005D1531">
      <w:pPr>
        <w:rPr>
          <w:color w:val="1F497D"/>
          <w:lang w:val="en-US"/>
        </w:rPr>
      </w:pPr>
    </w:p>
    <w:p w:rsidR="005D1531" w:rsidRDefault="005D1531" w:rsidP="005D1531">
      <w:pPr>
        <w:rPr>
          <w:lang w:val="en-US"/>
        </w:rPr>
      </w:pPr>
    </w:p>
    <w:p w:rsidR="00D32DCB" w:rsidRPr="005D1531" w:rsidRDefault="00D32DCB">
      <w:pPr>
        <w:rPr>
          <w:lang w:val="en-US"/>
        </w:rPr>
      </w:pPr>
    </w:p>
    <w:sectPr w:rsidR="00D32DCB" w:rsidRPr="005D1531" w:rsidSect="00D32DC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ourier New">
    <w:panose1 w:val="02070309020205020404"/>
    <w:charset w:val="A1"/>
    <w:family w:val="modern"/>
    <w:pitch w:val="fixed"/>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65021"/>
    <w:multiLevelType w:val="hybridMultilevel"/>
    <w:tmpl w:val="0712B422"/>
    <w:lvl w:ilvl="0" w:tplc="910849FE">
      <w:start w:val="1"/>
      <w:numFmt w:val="decimal"/>
      <w:lvlText w:val="%1)"/>
      <w:lvlJc w:val="left"/>
      <w:pPr>
        <w:ind w:left="644" w:hanging="360"/>
      </w:pPr>
    </w:lvl>
    <w:lvl w:ilvl="1" w:tplc="04080019">
      <w:start w:val="1"/>
      <w:numFmt w:val="lowerLetter"/>
      <w:lvlText w:val="%2."/>
      <w:lvlJc w:val="left"/>
      <w:pPr>
        <w:ind w:left="1364" w:hanging="360"/>
      </w:pPr>
    </w:lvl>
    <w:lvl w:ilvl="2" w:tplc="0408001B">
      <w:start w:val="1"/>
      <w:numFmt w:val="lowerRoman"/>
      <w:lvlText w:val="%3."/>
      <w:lvlJc w:val="right"/>
      <w:pPr>
        <w:ind w:left="2084" w:hanging="180"/>
      </w:pPr>
    </w:lvl>
    <w:lvl w:ilvl="3" w:tplc="0408000F">
      <w:start w:val="1"/>
      <w:numFmt w:val="decimal"/>
      <w:lvlText w:val="%4."/>
      <w:lvlJc w:val="left"/>
      <w:pPr>
        <w:ind w:left="2804" w:hanging="360"/>
      </w:pPr>
    </w:lvl>
    <w:lvl w:ilvl="4" w:tplc="04080019">
      <w:start w:val="1"/>
      <w:numFmt w:val="lowerLetter"/>
      <w:lvlText w:val="%5."/>
      <w:lvlJc w:val="left"/>
      <w:pPr>
        <w:ind w:left="3524" w:hanging="360"/>
      </w:pPr>
    </w:lvl>
    <w:lvl w:ilvl="5" w:tplc="0408001B">
      <w:start w:val="1"/>
      <w:numFmt w:val="lowerRoman"/>
      <w:lvlText w:val="%6."/>
      <w:lvlJc w:val="right"/>
      <w:pPr>
        <w:ind w:left="4244" w:hanging="180"/>
      </w:pPr>
    </w:lvl>
    <w:lvl w:ilvl="6" w:tplc="0408000F">
      <w:start w:val="1"/>
      <w:numFmt w:val="decimal"/>
      <w:lvlText w:val="%7."/>
      <w:lvlJc w:val="left"/>
      <w:pPr>
        <w:ind w:left="4964" w:hanging="360"/>
      </w:pPr>
    </w:lvl>
    <w:lvl w:ilvl="7" w:tplc="04080019">
      <w:start w:val="1"/>
      <w:numFmt w:val="lowerLetter"/>
      <w:lvlText w:val="%8."/>
      <w:lvlJc w:val="left"/>
      <w:pPr>
        <w:ind w:left="5684" w:hanging="360"/>
      </w:pPr>
    </w:lvl>
    <w:lvl w:ilvl="8" w:tplc="0408001B">
      <w:start w:val="1"/>
      <w:numFmt w:val="lowerRoman"/>
      <w:lvlText w:val="%9."/>
      <w:lvlJc w:val="right"/>
      <w:pPr>
        <w:ind w:left="6404" w:hanging="180"/>
      </w:pPr>
    </w:lvl>
  </w:abstractNum>
  <w:abstractNum w:abstractNumId="1">
    <w:nsid w:val="11080D17"/>
    <w:multiLevelType w:val="hybridMultilevel"/>
    <w:tmpl w:val="2B3C0244"/>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
    <w:nsid w:val="5B535445"/>
    <w:multiLevelType w:val="hybridMultilevel"/>
    <w:tmpl w:val="CC0A2044"/>
    <w:lvl w:ilvl="0" w:tplc="04080011">
      <w:start w:val="1"/>
      <w:numFmt w:val="decimal"/>
      <w:lvlText w:val="%1)"/>
      <w:lvlJc w:val="left"/>
      <w:pPr>
        <w:ind w:left="644"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1531"/>
    <w:rsid w:val="005D1531"/>
    <w:rsid w:val="00D32DC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531"/>
    <w:pPr>
      <w:spacing w:after="0" w:line="240" w:lineRule="auto"/>
    </w:pPr>
    <w:rPr>
      <w:rFonts w:ascii="Calibri"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D1531"/>
    <w:rPr>
      <w:color w:val="0563C1"/>
      <w:u w:val="single"/>
    </w:rPr>
  </w:style>
  <w:style w:type="paragraph" w:styleId="a3">
    <w:name w:val="Plain Text"/>
    <w:basedOn w:val="a"/>
    <w:link w:val="Char"/>
    <w:uiPriority w:val="99"/>
    <w:semiHidden/>
    <w:unhideWhenUsed/>
    <w:rsid w:val="005D1531"/>
    <w:rPr>
      <w:rFonts w:ascii="Courier New" w:hAnsi="Courier New" w:cs="Courier New"/>
      <w:sz w:val="20"/>
      <w:szCs w:val="20"/>
    </w:rPr>
  </w:style>
  <w:style w:type="character" w:customStyle="1" w:styleId="Char">
    <w:name w:val="Απλό κείμενο Char"/>
    <w:basedOn w:val="a0"/>
    <w:link w:val="a3"/>
    <w:uiPriority w:val="99"/>
    <w:semiHidden/>
    <w:rsid w:val="005D1531"/>
    <w:rPr>
      <w:rFonts w:ascii="Courier New" w:hAnsi="Courier New" w:cs="Courier New"/>
      <w:sz w:val="20"/>
      <w:szCs w:val="20"/>
      <w:lang w:eastAsia="el-GR"/>
    </w:rPr>
  </w:style>
  <w:style w:type="paragraph" w:customStyle="1" w:styleId="1">
    <w:name w:val="Χωρίς διάστιχο1"/>
    <w:basedOn w:val="a"/>
    <w:uiPriority w:val="1"/>
    <w:rsid w:val="005D1531"/>
  </w:style>
  <w:style w:type="paragraph" w:styleId="a4">
    <w:name w:val="Balloon Text"/>
    <w:basedOn w:val="a"/>
    <w:link w:val="Char0"/>
    <w:uiPriority w:val="99"/>
    <w:semiHidden/>
    <w:unhideWhenUsed/>
    <w:rsid w:val="005D1531"/>
    <w:rPr>
      <w:rFonts w:ascii="Tahoma" w:hAnsi="Tahoma" w:cs="Tahoma"/>
      <w:sz w:val="16"/>
      <w:szCs w:val="16"/>
    </w:rPr>
  </w:style>
  <w:style w:type="character" w:customStyle="1" w:styleId="Char0">
    <w:name w:val="Κείμενο πλαισίου Char"/>
    <w:basedOn w:val="a0"/>
    <w:link w:val="a4"/>
    <w:uiPriority w:val="99"/>
    <w:semiHidden/>
    <w:rsid w:val="005D1531"/>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55058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za.theocharidi@inexmedical.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3271F.C723FBD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3304</Words>
  <Characters>17842</Characters>
  <Application>Microsoft Office Word</Application>
  <DocSecurity>0</DocSecurity>
  <Lines>148</Lines>
  <Paragraphs>42</Paragraphs>
  <ScaleCrop>false</ScaleCrop>
  <Company/>
  <LinksUpToDate>false</LinksUpToDate>
  <CharactersWithSpaces>21104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LOGIST7</dc:creator>
  <cp:keywords/>
  <dc:description/>
  <cp:lastModifiedBy>LOGIST7</cp:lastModifiedBy>
  <cp:revision>1</cp:revision>
  <dcterms:created xsi:type="dcterms:W3CDTF">2017-09-18T07:58:00Z</dcterms:created>
  <dcterms:modified xsi:type="dcterms:W3CDTF">2017-09-18T07:58:00Z</dcterms:modified>
</cp:coreProperties>
</file>